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4C" w:rsidRPr="005B72F0" w:rsidRDefault="00E54F4C">
      <w:pPr>
        <w:rPr>
          <w:rFonts w:asciiTheme="minorHAnsi" w:hAnsiTheme="minorHAnsi" w:cstheme="minorHAnsi"/>
          <w:b/>
        </w:rPr>
      </w:pPr>
      <w:r w:rsidRPr="005B72F0">
        <w:rPr>
          <w:rFonts w:asciiTheme="minorHAnsi" w:hAnsiTheme="minorHAnsi" w:cstheme="minorHAnsi"/>
          <w:b/>
        </w:rPr>
        <w:t xml:space="preserve">Společné setkání </w:t>
      </w:r>
      <w:r w:rsidR="0019689C">
        <w:rPr>
          <w:rFonts w:asciiTheme="minorHAnsi" w:hAnsiTheme="minorHAnsi" w:cstheme="minorHAnsi"/>
          <w:b/>
        </w:rPr>
        <w:t xml:space="preserve">partnerů MAP Opavsko </w:t>
      </w:r>
      <w:bookmarkStart w:id="0" w:name="_GoBack"/>
      <w:bookmarkEnd w:id="0"/>
      <w:r w:rsidRPr="005B72F0">
        <w:rPr>
          <w:rFonts w:asciiTheme="minorHAnsi" w:hAnsiTheme="minorHAnsi" w:cstheme="minorHAnsi"/>
          <w:b/>
        </w:rPr>
        <w:t>– první krok ke spolupráci</w:t>
      </w:r>
    </w:p>
    <w:p w:rsidR="005B72F0" w:rsidRPr="005B72F0" w:rsidRDefault="00E54F4C" w:rsidP="005B72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72F0">
        <w:rPr>
          <w:rFonts w:asciiTheme="minorHAnsi" w:hAnsiTheme="minorHAnsi" w:cstheme="minorHAnsi"/>
          <w:sz w:val="22"/>
          <w:szCs w:val="22"/>
        </w:rPr>
        <w:t xml:space="preserve">Více než šedesát ředitelů základních a mateřských škol, jejich zřizovatelů a zástupců dalších vzdělávacích institucí </w:t>
      </w:r>
      <w:r w:rsidR="00FB72F6">
        <w:rPr>
          <w:rFonts w:asciiTheme="minorHAnsi" w:hAnsiTheme="minorHAnsi" w:cstheme="minorHAnsi"/>
          <w:sz w:val="22"/>
          <w:szCs w:val="22"/>
        </w:rPr>
        <w:t xml:space="preserve">ORP Opava </w:t>
      </w:r>
      <w:r w:rsidRPr="005B72F0">
        <w:rPr>
          <w:rFonts w:asciiTheme="minorHAnsi" w:hAnsiTheme="minorHAnsi" w:cstheme="minorHAnsi"/>
          <w:sz w:val="22"/>
          <w:szCs w:val="22"/>
        </w:rPr>
        <w:t xml:space="preserve">se ve dnech 7. a 8. dubna sešlo na pracovním setkání na Davidově mlýně ve Starých Těchanovicích. </w:t>
      </w:r>
    </w:p>
    <w:p w:rsidR="005B72F0" w:rsidRDefault="005B72F0" w:rsidP="005B72F0">
      <w:pPr>
        <w:rPr>
          <w:rFonts w:asciiTheme="minorHAnsi" w:hAnsiTheme="minorHAnsi" w:cstheme="minorHAnsi"/>
        </w:rPr>
      </w:pPr>
      <w:r w:rsidRPr="005B72F0">
        <w:rPr>
          <w:rFonts w:asciiTheme="minorHAnsi" w:hAnsiTheme="minorHAnsi" w:cstheme="minorHAnsi"/>
        </w:rPr>
        <w:t>Všichni aktéři vzdělávacího procesu na Opavsku se společně zamýšleli nad možnostmi vzájemné spolupráce, definovali hrozby a příležitosti, které v dosavadním školském systému vidí</w:t>
      </w:r>
      <w:r w:rsidR="00246BF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zahájili činnost pracovních skupin pod vedením odborných garantů. </w:t>
      </w:r>
    </w:p>
    <w:p w:rsidR="005B72F0" w:rsidRDefault="00FB72F6" w:rsidP="005B7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Přítomní pedagogové se shodli, že je potřeba z</w:t>
      </w:r>
      <w:r w:rsidR="005B72F0">
        <w:rPr>
          <w:rFonts w:asciiTheme="minorHAnsi" w:hAnsiTheme="minorHAnsi" w:cstheme="minorHAnsi"/>
        </w:rPr>
        <w:t xml:space="preserve">výšit prestiž učitele, </w:t>
      </w:r>
      <w:r>
        <w:rPr>
          <w:rFonts w:asciiTheme="minorHAnsi" w:hAnsiTheme="minorHAnsi" w:cstheme="minorHAnsi"/>
        </w:rPr>
        <w:t xml:space="preserve">klást větší důraz na </w:t>
      </w:r>
      <w:r w:rsidR="00246BF8">
        <w:rPr>
          <w:rFonts w:asciiTheme="minorHAnsi" w:hAnsiTheme="minorHAnsi" w:cstheme="minorHAnsi"/>
        </w:rPr>
        <w:t xml:space="preserve">individuální podporu učitele – </w:t>
      </w:r>
      <w:proofErr w:type="spellStart"/>
      <w:r w:rsidR="005B72F0">
        <w:rPr>
          <w:rFonts w:asciiTheme="minorHAnsi" w:hAnsiTheme="minorHAnsi" w:cstheme="minorHAnsi"/>
        </w:rPr>
        <w:t>mentoring</w:t>
      </w:r>
      <w:proofErr w:type="spellEnd"/>
      <w:r w:rsidR="00246BF8">
        <w:rPr>
          <w:rFonts w:asciiTheme="minorHAnsi" w:hAnsiTheme="minorHAnsi" w:cstheme="minorHAnsi"/>
        </w:rPr>
        <w:t xml:space="preserve"> </w:t>
      </w:r>
      <w:r w:rsidR="005B72F0">
        <w:rPr>
          <w:rFonts w:asciiTheme="minorHAnsi" w:hAnsiTheme="minorHAnsi" w:cstheme="minorHAnsi"/>
        </w:rPr>
        <w:t>v pedagogické praxi a</w:t>
      </w:r>
      <w:r>
        <w:rPr>
          <w:rFonts w:asciiTheme="minorHAnsi" w:hAnsiTheme="minorHAnsi" w:cstheme="minorHAnsi"/>
        </w:rPr>
        <w:t xml:space="preserve"> nezapomínat ani na </w:t>
      </w:r>
      <w:r w:rsidR="005B72F0">
        <w:rPr>
          <w:rFonts w:asciiTheme="minorHAnsi" w:hAnsiTheme="minorHAnsi" w:cstheme="minorHAnsi"/>
        </w:rPr>
        <w:t>motivac</w:t>
      </w:r>
      <w:r>
        <w:rPr>
          <w:rFonts w:asciiTheme="minorHAnsi" w:hAnsiTheme="minorHAnsi" w:cstheme="minorHAnsi"/>
        </w:rPr>
        <w:t xml:space="preserve">i </w:t>
      </w:r>
      <w:r w:rsidR="005B72F0">
        <w:rPr>
          <w:rFonts w:asciiTheme="minorHAnsi" w:hAnsiTheme="minorHAnsi" w:cstheme="minorHAnsi"/>
        </w:rPr>
        <w:t>učitel</w:t>
      </w:r>
      <w:r>
        <w:rPr>
          <w:rFonts w:asciiTheme="minorHAnsi" w:hAnsiTheme="minorHAnsi" w:cstheme="minorHAnsi"/>
        </w:rPr>
        <w:t xml:space="preserve">ů. Stranou jejich pozornosti nezůstala ani mnohdy nedostatečná spolupráce mezi školou a jejím zřizovatelem. Naopak mezi největší hrozby byla zahrnuta inkluze, přebujelá administrativa a celková nekoncepčnost školství. </w:t>
      </w:r>
    </w:p>
    <w:p w:rsidR="00246BF8" w:rsidRPr="00246BF8" w:rsidRDefault="00FB72F6" w:rsidP="00246BF8">
      <w:pPr>
        <w:pStyle w:val="Default"/>
        <w:rPr>
          <w:sz w:val="22"/>
          <w:szCs w:val="22"/>
        </w:rPr>
      </w:pPr>
      <w:r w:rsidRPr="00246BF8">
        <w:rPr>
          <w:rFonts w:asciiTheme="minorHAnsi" w:hAnsiTheme="minorHAnsi" w:cstheme="minorHAnsi"/>
          <w:sz w:val="22"/>
          <w:szCs w:val="22"/>
        </w:rPr>
        <w:t>Tato témata budou pedagogičtí pracovníci dále zpracovávat</w:t>
      </w:r>
      <w:r w:rsidR="00246BF8" w:rsidRPr="00246BF8">
        <w:rPr>
          <w:rFonts w:asciiTheme="minorHAnsi" w:hAnsiTheme="minorHAnsi" w:cstheme="minorHAnsi"/>
          <w:sz w:val="22"/>
          <w:szCs w:val="22"/>
        </w:rPr>
        <w:t xml:space="preserve"> v pracovních skupinách, které se věnují předškolnímu vzdělávání, základnímu vzdělávání, budoucí kariéře a právě obávané inkluzi. Problémy ve jmenovaných oblastech mohou pomoci řešit projekty financované z Operačního programu Výzkum, vývoj a vzdělávání. </w:t>
      </w:r>
    </w:p>
    <w:p w:rsidR="005B72F0" w:rsidRDefault="00246BF8" w:rsidP="005B72F0">
      <w:pPr>
        <w:rPr>
          <w:rFonts w:asciiTheme="minorHAnsi" w:hAnsiTheme="minorHAnsi" w:cstheme="minorHAnsi"/>
        </w:rPr>
      </w:pPr>
      <w:r>
        <w:t xml:space="preserve">Ze vzájemných setkání pedagogických pracovníků, zřizovatelů a dalších představitelů vzdělávání na Opavsku vzejde </w:t>
      </w:r>
      <w:r>
        <w:rPr>
          <w:b/>
          <w:bCs/>
          <w:i/>
          <w:iCs/>
        </w:rPr>
        <w:t xml:space="preserve">Strategický rámec Místního akčního plánu rozvoje vzdělávání do roku 2023. </w:t>
      </w:r>
      <w:r>
        <w:rPr>
          <w:bCs/>
          <w:iCs/>
        </w:rPr>
        <w:t xml:space="preserve">Tento dokument je určující pro odůvodnění investic do škol v daném </w:t>
      </w:r>
      <w:r w:rsidR="00D05911">
        <w:rPr>
          <w:bCs/>
          <w:iCs/>
        </w:rPr>
        <w:t xml:space="preserve">území, má zajistit </w:t>
      </w:r>
      <w:r>
        <w:rPr>
          <w:bCs/>
          <w:iCs/>
        </w:rPr>
        <w:t xml:space="preserve">rovnoměrné rozložení projektových témat a klade důraz na vzájemnou spolupráci škol. </w:t>
      </w:r>
    </w:p>
    <w:p w:rsidR="005B72F0" w:rsidRPr="005B72F0" w:rsidRDefault="005B72F0" w:rsidP="005B72F0">
      <w:pPr>
        <w:rPr>
          <w:rFonts w:asciiTheme="minorHAnsi" w:hAnsiTheme="minorHAnsi" w:cstheme="minorHAnsi"/>
        </w:rPr>
      </w:pPr>
      <w:r w:rsidRPr="005B72F0">
        <w:rPr>
          <w:rFonts w:asciiTheme="minorHAnsi" w:hAnsiTheme="minorHAnsi" w:cstheme="minorHAnsi"/>
        </w:rPr>
        <w:t xml:space="preserve">Setkání proběhlo pod záštitou Ministerstva školství, mládeže a tělovýchovy ČR v rámci realizace projektu </w:t>
      </w:r>
      <w:r w:rsidRPr="005B72F0">
        <w:rPr>
          <w:rFonts w:asciiTheme="minorHAnsi" w:hAnsiTheme="minorHAnsi" w:cstheme="minorHAnsi"/>
          <w:b/>
          <w:bCs/>
          <w:i/>
          <w:iCs/>
        </w:rPr>
        <w:t>Místní akční plán rozvoje vzdělávání na území Opavska</w:t>
      </w:r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r>
        <w:rPr>
          <w:rFonts w:asciiTheme="minorHAnsi" w:hAnsiTheme="minorHAnsi" w:cstheme="minorHAnsi"/>
          <w:bCs/>
          <w:iCs/>
        </w:rPr>
        <w:t>realizovaném Místní akční skupinou Opavsko z. s</w:t>
      </w:r>
      <w:r w:rsidR="00D05911">
        <w:rPr>
          <w:rFonts w:asciiTheme="minorHAnsi" w:hAnsiTheme="minorHAnsi" w:cstheme="minorHAnsi"/>
          <w:bCs/>
          <w:iCs/>
        </w:rPr>
        <w:t xml:space="preserve">. </w:t>
      </w:r>
      <w:r w:rsidRPr="005B72F0">
        <w:rPr>
          <w:rFonts w:asciiTheme="minorHAnsi" w:hAnsiTheme="minorHAnsi" w:cstheme="minorHAnsi"/>
          <w:bCs/>
          <w:iCs/>
        </w:rPr>
        <w:t xml:space="preserve"> </w:t>
      </w:r>
    </w:p>
    <w:p w:rsidR="00E54F4C" w:rsidRDefault="00E54F4C"/>
    <w:sectPr w:rsidR="00E5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4C"/>
    <w:rsid w:val="0019689C"/>
    <w:rsid w:val="00246BF8"/>
    <w:rsid w:val="005B72F0"/>
    <w:rsid w:val="00967D7B"/>
    <w:rsid w:val="00AA15BD"/>
    <w:rsid w:val="00D05911"/>
    <w:rsid w:val="00D75B17"/>
    <w:rsid w:val="00E54F4C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BD"/>
    <w:pPr>
      <w:spacing w:before="240" w:after="240" w:line="240" w:lineRule="auto"/>
      <w:jc w:val="both"/>
    </w:pPr>
    <w:rPr>
      <w:rFonts w:ascii="Calibri" w:hAnsi="Calibri" w:cs="Times New Roman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72F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BD"/>
    <w:pPr>
      <w:spacing w:before="240" w:after="240" w:line="240" w:lineRule="auto"/>
      <w:jc w:val="both"/>
    </w:pPr>
    <w:rPr>
      <w:rFonts w:ascii="Calibri" w:hAnsi="Calibri" w:cs="Times New Roman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72F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2016-04-11T08:32:00Z</dcterms:created>
  <dcterms:modified xsi:type="dcterms:W3CDTF">2016-04-11T09:17:00Z</dcterms:modified>
</cp:coreProperties>
</file>