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0B285" w14:textId="77777777" w:rsidR="00EF3112" w:rsidRPr="00EF3112" w:rsidRDefault="00EF3112" w:rsidP="00EF3112">
      <w:pPr>
        <w:autoSpaceDE w:val="0"/>
        <w:autoSpaceDN w:val="0"/>
        <w:adjustRightInd w:val="0"/>
        <w:spacing w:after="0" w:line="240" w:lineRule="auto"/>
        <w:rPr>
          <w:rFonts w:ascii="Times New Roman" w:hAnsi="Times New Roman" w:cs="Times New Roman"/>
          <w:color w:val="000000"/>
          <w:sz w:val="24"/>
          <w:szCs w:val="24"/>
        </w:rPr>
      </w:pPr>
    </w:p>
    <w:p w14:paraId="5D972606" w14:textId="63BBD8DA" w:rsidR="001C13B8" w:rsidRPr="002C2BB4" w:rsidRDefault="00EF3112" w:rsidP="002C2BB4">
      <w:pPr>
        <w:jc w:val="center"/>
        <w:rPr>
          <w:rFonts w:ascii="Times New Roman" w:hAnsi="Times New Roman" w:cs="Times New Roman"/>
          <w:color w:val="C00000"/>
          <w:sz w:val="36"/>
          <w:u w:val="single"/>
        </w:rPr>
      </w:pPr>
      <w:r w:rsidRPr="002C2BB4">
        <w:rPr>
          <w:rFonts w:ascii="Times New Roman" w:hAnsi="Times New Roman" w:cs="Times New Roman"/>
          <w:color w:val="C00000"/>
          <w:sz w:val="36"/>
          <w:u w:val="single"/>
        </w:rPr>
        <w:t xml:space="preserve">Kritéria </w:t>
      </w:r>
      <w:r w:rsidR="002C2BB4" w:rsidRPr="002C2BB4">
        <w:rPr>
          <w:rFonts w:ascii="Times New Roman" w:hAnsi="Times New Roman" w:cs="Times New Roman"/>
          <w:color w:val="C00000"/>
          <w:sz w:val="36"/>
          <w:u w:val="single"/>
        </w:rPr>
        <w:t xml:space="preserve">pro </w:t>
      </w:r>
      <w:r w:rsidRPr="002C2BB4">
        <w:rPr>
          <w:rFonts w:ascii="Times New Roman" w:hAnsi="Times New Roman" w:cs="Times New Roman"/>
          <w:color w:val="C00000"/>
          <w:sz w:val="36"/>
          <w:u w:val="single"/>
        </w:rPr>
        <w:t xml:space="preserve">hodnocení </w:t>
      </w:r>
      <w:r w:rsidR="002C2BB4" w:rsidRPr="002C2BB4">
        <w:rPr>
          <w:rFonts w:ascii="Times New Roman" w:hAnsi="Times New Roman" w:cs="Times New Roman"/>
          <w:color w:val="C00000"/>
          <w:sz w:val="36"/>
          <w:u w:val="single"/>
        </w:rPr>
        <w:t>a proces hodnocení žádosti</w:t>
      </w:r>
    </w:p>
    <w:p w14:paraId="0A9A9930" w14:textId="3316283D" w:rsidR="00EF3112" w:rsidRPr="002C2BB4" w:rsidRDefault="00EF3112" w:rsidP="00EC5626">
      <w:pPr>
        <w:autoSpaceDE w:val="0"/>
        <w:autoSpaceDN w:val="0"/>
        <w:adjustRightInd w:val="0"/>
        <w:spacing w:after="0" w:line="240" w:lineRule="auto"/>
        <w:jc w:val="both"/>
        <w:rPr>
          <w:rFonts w:ascii="Times New Roman" w:hAnsi="Times New Roman" w:cs="Times New Roman"/>
          <w:sz w:val="24"/>
          <w:szCs w:val="24"/>
        </w:rPr>
      </w:pPr>
      <w:r w:rsidRPr="00EF3112">
        <w:rPr>
          <w:rFonts w:ascii="Times New Roman" w:hAnsi="Times New Roman" w:cs="Times New Roman"/>
          <w:sz w:val="24"/>
          <w:szCs w:val="24"/>
        </w:rPr>
        <w:t xml:space="preserve">Hodnocení a výběr projektů probíhá ze strany MAS dle Metodického pokynu pro využití integrovaných nástrojů v programovém období 2014 – 2020, Metodického pokynu pro řízení výzev, hodnocení a výběr projektů v programovém období 2014 – 2020, Pravidel zapojení Místních akčních skupin do OPŽP při implementaci Strategií komunitně vedeného místního rozvoje (dále jen SCLLD) a také dle Stanov MAS </w:t>
      </w:r>
      <w:r w:rsidR="001C13B8" w:rsidRPr="002C2BB4">
        <w:rPr>
          <w:rFonts w:ascii="Times New Roman" w:hAnsi="Times New Roman" w:cs="Times New Roman"/>
          <w:sz w:val="24"/>
          <w:szCs w:val="24"/>
        </w:rPr>
        <w:t>Opavsko</w:t>
      </w:r>
      <w:r w:rsidRPr="00EF3112">
        <w:rPr>
          <w:rFonts w:ascii="Times New Roman" w:hAnsi="Times New Roman" w:cs="Times New Roman"/>
          <w:sz w:val="24"/>
          <w:szCs w:val="24"/>
        </w:rPr>
        <w:t xml:space="preserve"> z.s.</w:t>
      </w:r>
      <w:r w:rsidR="001C13B8" w:rsidRPr="002C2BB4">
        <w:rPr>
          <w:rFonts w:ascii="Times New Roman" w:hAnsi="Times New Roman" w:cs="Times New Roman"/>
          <w:sz w:val="24"/>
          <w:szCs w:val="24"/>
        </w:rPr>
        <w:t xml:space="preserve"> (dále jen MAS).</w:t>
      </w:r>
      <w:r w:rsidRPr="00EF3112">
        <w:rPr>
          <w:rFonts w:ascii="Times New Roman" w:hAnsi="Times New Roman" w:cs="Times New Roman"/>
          <w:sz w:val="24"/>
          <w:szCs w:val="24"/>
        </w:rPr>
        <w:t xml:space="preserve"> </w:t>
      </w:r>
    </w:p>
    <w:p w14:paraId="67F37437" w14:textId="77777777" w:rsidR="001C13B8" w:rsidRPr="00EF3112" w:rsidRDefault="001C13B8" w:rsidP="00EC5626">
      <w:pPr>
        <w:autoSpaceDE w:val="0"/>
        <w:autoSpaceDN w:val="0"/>
        <w:adjustRightInd w:val="0"/>
        <w:spacing w:after="0" w:line="240" w:lineRule="auto"/>
        <w:jc w:val="both"/>
        <w:rPr>
          <w:rFonts w:ascii="Times New Roman" w:hAnsi="Times New Roman" w:cs="Times New Roman"/>
          <w:sz w:val="24"/>
          <w:szCs w:val="24"/>
        </w:rPr>
      </w:pPr>
    </w:p>
    <w:p w14:paraId="01BE6183" w14:textId="0F9AE1D3" w:rsidR="00EF3112" w:rsidRPr="00074B0D" w:rsidRDefault="00EF3112" w:rsidP="00EC5626">
      <w:pPr>
        <w:autoSpaceDE w:val="0"/>
        <w:autoSpaceDN w:val="0"/>
        <w:adjustRightInd w:val="0"/>
        <w:spacing w:after="0" w:line="240" w:lineRule="auto"/>
        <w:jc w:val="both"/>
        <w:rPr>
          <w:rFonts w:ascii="Times New Roman" w:hAnsi="Times New Roman" w:cs="Times New Roman"/>
          <w:sz w:val="24"/>
          <w:szCs w:val="24"/>
        </w:rPr>
      </w:pPr>
      <w:r w:rsidRPr="00EF3112">
        <w:rPr>
          <w:rFonts w:ascii="Times New Roman" w:hAnsi="Times New Roman" w:cs="Times New Roman"/>
          <w:b/>
          <w:bCs/>
          <w:sz w:val="24"/>
          <w:szCs w:val="24"/>
        </w:rPr>
        <w:t>Hodnocení žádostí o podporu zajišťuje MAS</w:t>
      </w:r>
      <w:r w:rsidRPr="00EF3112">
        <w:rPr>
          <w:rFonts w:ascii="Times New Roman" w:hAnsi="Times New Roman" w:cs="Times New Roman"/>
          <w:sz w:val="24"/>
          <w:szCs w:val="24"/>
        </w:rPr>
        <w:t xml:space="preserve">. </w:t>
      </w:r>
      <w:r w:rsidR="001C13B8" w:rsidRPr="002C2BB4">
        <w:rPr>
          <w:rFonts w:ascii="Times New Roman" w:hAnsi="Times New Roman" w:cs="Times New Roman"/>
          <w:sz w:val="24"/>
          <w:szCs w:val="24"/>
        </w:rPr>
        <w:t>H</w:t>
      </w:r>
      <w:r w:rsidRPr="00EF3112">
        <w:rPr>
          <w:rFonts w:ascii="Times New Roman" w:hAnsi="Times New Roman" w:cs="Times New Roman"/>
          <w:sz w:val="24"/>
          <w:szCs w:val="24"/>
        </w:rPr>
        <w:t xml:space="preserve">odnocení a výběr projektů </w:t>
      </w:r>
      <w:r w:rsidR="001C13B8" w:rsidRPr="00EF3112">
        <w:rPr>
          <w:rFonts w:ascii="Times New Roman" w:hAnsi="Times New Roman" w:cs="Times New Roman"/>
          <w:sz w:val="24"/>
          <w:szCs w:val="24"/>
        </w:rPr>
        <w:t xml:space="preserve">provádí MAS </w:t>
      </w:r>
      <w:r w:rsidRPr="00EF3112">
        <w:rPr>
          <w:rFonts w:ascii="Times New Roman" w:hAnsi="Times New Roman" w:cs="Times New Roman"/>
          <w:sz w:val="24"/>
          <w:szCs w:val="24"/>
        </w:rPr>
        <w:t xml:space="preserve">podle níže uvedených kritérií. Výsledkem výběru projektů jsou </w:t>
      </w:r>
      <w:r w:rsidRPr="00EF3112">
        <w:rPr>
          <w:rFonts w:ascii="Times New Roman" w:hAnsi="Times New Roman" w:cs="Times New Roman"/>
          <w:b/>
          <w:sz w:val="24"/>
          <w:szCs w:val="24"/>
        </w:rPr>
        <w:t>písemné záznamy</w:t>
      </w:r>
      <w:r w:rsidRPr="00EF3112">
        <w:rPr>
          <w:rFonts w:ascii="Times New Roman" w:hAnsi="Times New Roman" w:cs="Times New Roman"/>
          <w:sz w:val="24"/>
          <w:szCs w:val="24"/>
        </w:rPr>
        <w:t xml:space="preserve"> o provedeném hodnocení (včetně bodového) a </w:t>
      </w:r>
      <w:r w:rsidRPr="00EF3112">
        <w:rPr>
          <w:rFonts w:ascii="Times New Roman" w:hAnsi="Times New Roman" w:cs="Times New Roman"/>
          <w:b/>
          <w:sz w:val="24"/>
          <w:szCs w:val="24"/>
        </w:rPr>
        <w:t>seznam žádostí o podporu</w:t>
      </w:r>
      <w:r w:rsidRPr="00EF3112">
        <w:rPr>
          <w:rFonts w:ascii="Times New Roman" w:hAnsi="Times New Roman" w:cs="Times New Roman"/>
          <w:sz w:val="24"/>
          <w:szCs w:val="24"/>
        </w:rPr>
        <w:t>, které MAS navrhuje ke schválení. Tento seznam (obsahující pořadí všech podaných žádostí</w:t>
      </w:r>
      <w:r w:rsidR="00DB7315" w:rsidRPr="00074B0D">
        <w:rPr>
          <w:rFonts w:ascii="Times New Roman" w:hAnsi="Times New Roman" w:cs="Times New Roman"/>
          <w:sz w:val="24"/>
          <w:szCs w:val="24"/>
        </w:rPr>
        <w:t>,</w:t>
      </w:r>
      <w:r w:rsidRPr="00074B0D">
        <w:rPr>
          <w:rFonts w:ascii="Times New Roman" w:hAnsi="Times New Roman" w:cs="Times New Roman"/>
          <w:sz w:val="24"/>
          <w:szCs w:val="24"/>
        </w:rPr>
        <w:t xml:space="preserve"> včetně výše </w:t>
      </w:r>
      <w:r w:rsidR="00DB7315" w:rsidRPr="00074B0D">
        <w:rPr>
          <w:rFonts w:ascii="Times New Roman" w:hAnsi="Times New Roman" w:cs="Times New Roman"/>
          <w:sz w:val="24"/>
          <w:szCs w:val="24"/>
        </w:rPr>
        <w:t>celkových výdajů projektu, resp. požadovan</w:t>
      </w:r>
      <w:r w:rsidR="00646A0A" w:rsidRPr="00074B0D">
        <w:rPr>
          <w:rFonts w:ascii="Times New Roman" w:hAnsi="Times New Roman" w:cs="Times New Roman"/>
          <w:sz w:val="24"/>
          <w:szCs w:val="24"/>
        </w:rPr>
        <w:t>ou</w:t>
      </w:r>
      <w:r w:rsidR="00DB7315" w:rsidRPr="00074B0D">
        <w:rPr>
          <w:rFonts w:ascii="Times New Roman" w:hAnsi="Times New Roman" w:cs="Times New Roman"/>
          <w:sz w:val="24"/>
          <w:szCs w:val="24"/>
        </w:rPr>
        <w:t xml:space="preserve"> výš</w:t>
      </w:r>
      <w:r w:rsidR="00646A0A" w:rsidRPr="00074B0D">
        <w:rPr>
          <w:rFonts w:ascii="Times New Roman" w:hAnsi="Times New Roman" w:cs="Times New Roman"/>
          <w:sz w:val="24"/>
          <w:szCs w:val="24"/>
        </w:rPr>
        <w:t>i</w:t>
      </w:r>
      <w:r w:rsidR="00DB7315" w:rsidRPr="00074B0D">
        <w:rPr>
          <w:rFonts w:ascii="Times New Roman" w:hAnsi="Times New Roman" w:cs="Times New Roman"/>
          <w:sz w:val="24"/>
          <w:szCs w:val="24"/>
        </w:rPr>
        <w:t xml:space="preserve"> podpory), </w:t>
      </w:r>
      <w:r w:rsidRPr="00074B0D">
        <w:rPr>
          <w:rFonts w:ascii="Times New Roman" w:hAnsi="Times New Roman" w:cs="Times New Roman"/>
          <w:sz w:val="24"/>
          <w:szCs w:val="24"/>
        </w:rPr>
        <w:t xml:space="preserve">MAS předává </w:t>
      </w:r>
      <w:r w:rsidR="00DB7315" w:rsidRPr="00074B0D">
        <w:rPr>
          <w:rFonts w:ascii="Times New Roman" w:hAnsi="Times New Roman" w:cs="Times New Roman"/>
          <w:sz w:val="24"/>
          <w:szCs w:val="24"/>
        </w:rPr>
        <w:t xml:space="preserve">Ministerstvu životního prostředí, tj. řídícímu orgánu OPŽP </w:t>
      </w:r>
      <w:r w:rsidR="0055519D" w:rsidRPr="00074B0D">
        <w:rPr>
          <w:rFonts w:ascii="Times New Roman" w:hAnsi="Times New Roman" w:cs="Times New Roman"/>
          <w:sz w:val="24"/>
          <w:szCs w:val="24"/>
        </w:rPr>
        <w:t xml:space="preserve">(dále jen </w:t>
      </w:r>
      <w:r w:rsidRPr="00074B0D">
        <w:rPr>
          <w:rFonts w:ascii="Times New Roman" w:hAnsi="Times New Roman" w:cs="Times New Roman"/>
          <w:sz w:val="24"/>
          <w:szCs w:val="24"/>
        </w:rPr>
        <w:t>ŘO</w:t>
      </w:r>
      <w:r w:rsidR="0055519D" w:rsidRPr="00074B0D">
        <w:rPr>
          <w:rFonts w:ascii="Times New Roman" w:hAnsi="Times New Roman" w:cs="Times New Roman"/>
          <w:sz w:val="24"/>
          <w:szCs w:val="24"/>
        </w:rPr>
        <w:t>)</w:t>
      </w:r>
      <w:r w:rsidRPr="00074B0D">
        <w:rPr>
          <w:rFonts w:ascii="Times New Roman" w:hAnsi="Times New Roman" w:cs="Times New Roman"/>
          <w:sz w:val="24"/>
          <w:szCs w:val="24"/>
        </w:rPr>
        <w:t xml:space="preserve">. Dále </w:t>
      </w:r>
      <w:r w:rsidRPr="00074B0D">
        <w:rPr>
          <w:rFonts w:ascii="Times New Roman" w:hAnsi="Times New Roman" w:cs="Times New Roman"/>
          <w:b/>
          <w:bCs/>
          <w:sz w:val="24"/>
          <w:szCs w:val="24"/>
        </w:rPr>
        <w:t xml:space="preserve">ŘO provádí závěrečné ověření způsobilosti na vzorku projektů a kontrolu administrativních postupů MAS </w:t>
      </w:r>
      <w:r w:rsidRPr="00074B0D">
        <w:rPr>
          <w:rFonts w:ascii="Times New Roman" w:hAnsi="Times New Roman" w:cs="Times New Roman"/>
          <w:sz w:val="24"/>
          <w:szCs w:val="24"/>
        </w:rPr>
        <w:t xml:space="preserve">(zejména procesu hodnocení a výběru projektů provedeného MAS). Na základě výsledků ověření dle předchozího odstavce ŘO schválí způsobilé žádosti o podporu. Schvalování žádostí o podporu ze strany ŘO probíhá vždy za skupinu všech projektů předložených do výzvy MAS vyhlášené v rámci dané SCLLD. </w:t>
      </w:r>
    </w:p>
    <w:p w14:paraId="7FAF97E8" w14:textId="77777777" w:rsidR="00D11D6D" w:rsidRPr="00074B0D" w:rsidRDefault="00D11D6D" w:rsidP="00EC5626">
      <w:pPr>
        <w:autoSpaceDE w:val="0"/>
        <w:autoSpaceDN w:val="0"/>
        <w:adjustRightInd w:val="0"/>
        <w:spacing w:after="0" w:line="240" w:lineRule="auto"/>
        <w:jc w:val="both"/>
        <w:rPr>
          <w:rFonts w:ascii="Times New Roman" w:hAnsi="Times New Roman" w:cs="Times New Roman"/>
          <w:sz w:val="24"/>
          <w:szCs w:val="24"/>
        </w:rPr>
      </w:pPr>
    </w:p>
    <w:p w14:paraId="0E639DC4" w14:textId="1058418D" w:rsidR="00EF3112" w:rsidRPr="002C2BB4" w:rsidRDefault="00EF3112" w:rsidP="00EC5626">
      <w:pPr>
        <w:autoSpaceDE w:val="0"/>
        <w:autoSpaceDN w:val="0"/>
        <w:adjustRightInd w:val="0"/>
        <w:spacing w:after="0" w:line="240" w:lineRule="auto"/>
        <w:jc w:val="both"/>
        <w:rPr>
          <w:rFonts w:ascii="Times New Roman" w:hAnsi="Times New Roman" w:cs="Times New Roman"/>
          <w:sz w:val="24"/>
          <w:szCs w:val="24"/>
        </w:rPr>
      </w:pPr>
      <w:r w:rsidRPr="00074B0D">
        <w:rPr>
          <w:rFonts w:ascii="Times New Roman" w:hAnsi="Times New Roman" w:cs="Times New Roman"/>
          <w:sz w:val="24"/>
          <w:szCs w:val="24"/>
        </w:rPr>
        <w:t xml:space="preserve">Pokud kontrola provedená ŘO neidentifikuje důvod pro odlišný postup, ŘO schválí projekty </w:t>
      </w:r>
      <w:r w:rsidR="0055519D" w:rsidRPr="00074B0D">
        <w:rPr>
          <w:rFonts w:ascii="Times New Roman" w:hAnsi="Times New Roman" w:cs="Times New Roman"/>
          <w:sz w:val="24"/>
          <w:szCs w:val="24"/>
        </w:rPr>
        <w:t xml:space="preserve">doporučené MAS k realizaci </w:t>
      </w:r>
      <w:r w:rsidRPr="00074B0D">
        <w:rPr>
          <w:rFonts w:ascii="Times New Roman" w:hAnsi="Times New Roman" w:cs="Times New Roman"/>
          <w:sz w:val="24"/>
          <w:szCs w:val="24"/>
        </w:rPr>
        <w:t xml:space="preserve">dle seznamu, v pořadí </w:t>
      </w:r>
      <w:r w:rsidR="0055519D" w:rsidRPr="00074B0D">
        <w:rPr>
          <w:rFonts w:ascii="Times New Roman" w:hAnsi="Times New Roman" w:cs="Times New Roman"/>
          <w:sz w:val="24"/>
          <w:szCs w:val="24"/>
        </w:rPr>
        <w:t xml:space="preserve">dle dosaženého bodového zisku ve věcném hodnocení </w:t>
      </w:r>
      <w:r w:rsidRPr="00074B0D">
        <w:rPr>
          <w:rFonts w:ascii="Times New Roman" w:hAnsi="Times New Roman" w:cs="Times New Roman"/>
          <w:sz w:val="24"/>
          <w:szCs w:val="24"/>
        </w:rPr>
        <w:t xml:space="preserve">a </w:t>
      </w:r>
      <w:r w:rsidR="0055519D" w:rsidRPr="00074B0D">
        <w:rPr>
          <w:rFonts w:ascii="Times New Roman" w:hAnsi="Times New Roman" w:cs="Times New Roman"/>
          <w:sz w:val="24"/>
          <w:szCs w:val="24"/>
        </w:rPr>
        <w:t xml:space="preserve">s uvedením </w:t>
      </w:r>
      <w:r w:rsidRPr="00074B0D">
        <w:rPr>
          <w:rFonts w:ascii="Times New Roman" w:hAnsi="Times New Roman" w:cs="Times New Roman"/>
          <w:sz w:val="24"/>
          <w:szCs w:val="24"/>
        </w:rPr>
        <w:t>celkových výdajů</w:t>
      </w:r>
      <w:r w:rsidR="0055519D" w:rsidRPr="00074B0D">
        <w:rPr>
          <w:rFonts w:ascii="Times New Roman" w:hAnsi="Times New Roman" w:cs="Times New Roman"/>
          <w:sz w:val="24"/>
          <w:szCs w:val="24"/>
        </w:rPr>
        <w:t xml:space="preserve"> projektu a požadované výše </w:t>
      </w:r>
      <w:r w:rsidR="00646A0A" w:rsidRPr="00074B0D">
        <w:rPr>
          <w:rFonts w:ascii="Times New Roman" w:hAnsi="Times New Roman" w:cs="Times New Roman"/>
          <w:sz w:val="24"/>
          <w:szCs w:val="24"/>
        </w:rPr>
        <w:t>podpory</w:t>
      </w:r>
      <w:r w:rsidRPr="00074B0D">
        <w:rPr>
          <w:rFonts w:ascii="Times New Roman" w:hAnsi="Times New Roman" w:cs="Times New Roman"/>
          <w:sz w:val="24"/>
          <w:szCs w:val="24"/>
        </w:rPr>
        <w:t>. Objem prostředků na všechny žádosti o podporu, které MAS navrhuje ke schválení</w:t>
      </w:r>
      <w:r w:rsidR="0055519D" w:rsidRPr="00074B0D">
        <w:rPr>
          <w:rFonts w:ascii="Times New Roman" w:hAnsi="Times New Roman" w:cs="Times New Roman"/>
          <w:sz w:val="24"/>
          <w:szCs w:val="24"/>
        </w:rPr>
        <w:t>,</w:t>
      </w:r>
      <w:r w:rsidRPr="00074B0D">
        <w:rPr>
          <w:rFonts w:ascii="Times New Roman" w:hAnsi="Times New Roman" w:cs="Times New Roman"/>
          <w:sz w:val="24"/>
          <w:szCs w:val="24"/>
        </w:rPr>
        <w:t xml:space="preserve"> nesmí převyšovat alokaci dané výzvy MAS.</w:t>
      </w:r>
      <w:r w:rsidRPr="00EF3112">
        <w:rPr>
          <w:rFonts w:ascii="Times New Roman" w:hAnsi="Times New Roman" w:cs="Times New Roman"/>
          <w:sz w:val="24"/>
          <w:szCs w:val="24"/>
        </w:rPr>
        <w:t xml:space="preserve"> </w:t>
      </w:r>
    </w:p>
    <w:p w14:paraId="1EA823C6" w14:textId="77777777" w:rsidR="00D11D6D" w:rsidRPr="00EF3112" w:rsidRDefault="00D11D6D" w:rsidP="00EC5626">
      <w:pPr>
        <w:autoSpaceDE w:val="0"/>
        <w:autoSpaceDN w:val="0"/>
        <w:adjustRightInd w:val="0"/>
        <w:spacing w:after="0" w:line="240" w:lineRule="auto"/>
        <w:jc w:val="both"/>
        <w:rPr>
          <w:rFonts w:ascii="Times New Roman" w:hAnsi="Times New Roman" w:cs="Times New Roman"/>
          <w:sz w:val="24"/>
          <w:szCs w:val="24"/>
        </w:rPr>
      </w:pPr>
    </w:p>
    <w:p w14:paraId="337125EB" w14:textId="77777777" w:rsidR="00EF3112" w:rsidRPr="002C2BB4" w:rsidRDefault="00EF3112" w:rsidP="00EC5626">
      <w:pPr>
        <w:autoSpaceDE w:val="0"/>
        <w:autoSpaceDN w:val="0"/>
        <w:adjustRightInd w:val="0"/>
        <w:spacing w:after="0" w:line="240" w:lineRule="auto"/>
        <w:jc w:val="both"/>
        <w:rPr>
          <w:rFonts w:ascii="Times New Roman" w:hAnsi="Times New Roman" w:cs="Times New Roman"/>
          <w:sz w:val="24"/>
          <w:szCs w:val="24"/>
        </w:rPr>
      </w:pPr>
      <w:r w:rsidRPr="00EF3112">
        <w:rPr>
          <w:rFonts w:ascii="Times New Roman" w:hAnsi="Times New Roman" w:cs="Times New Roman"/>
          <w:sz w:val="24"/>
          <w:szCs w:val="24"/>
        </w:rPr>
        <w:t>Poslední fází výběru je příprava a vydání právního aktu o poskytnutí podpory. Pravidla pro tuto fázi výběru jsou k dispozici v Pravidlech pro žadatele a příjemce podpory v OPŽP pro o</w:t>
      </w:r>
      <w:r w:rsidR="00EC5626" w:rsidRPr="002C2BB4">
        <w:rPr>
          <w:rFonts w:ascii="Times New Roman" w:hAnsi="Times New Roman" w:cs="Times New Roman"/>
          <w:sz w:val="24"/>
          <w:szCs w:val="24"/>
        </w:rPr>
        <w:t>bdobí 2014 – 2020</w:t>
      </w:r>
      <w:r w:rsidRPr="00EF3112">
        <w:rPr>
          <w:rFonts w:ascii="Times New Roman" w:hAnsi="Times New Roman" w:cs="Times New Roman"/>
          <w:sz w:val="24"/>
          <w:szCs w:val="24"/>
        </w:rPr>
        <w:t xml:space="preserve">. </w:t>
      </w:r>
      <w:r w:rsidRPr="00EF3112">
        <w:rPr>
          <w:rFonts w:ascii="Times New Roman" w:hAnsi="Times New Roman" w:cs="Times New Roman"/>
          <w:b/>
          <w:bCs/>
          <w:sz w:val="24"/>
          <w:szCs w:val="24"/>
        </w:rPr>
        <w:t xml:space="preserve">Právní akt o poskytnutí podpory vydává ŘO. </w:t>
      </w:r>
    </w:p>
    <w:p w14:paraId="16C86AAF" w14:textId="77777777" w:rsidR="00D11D6D" w:rsidRPr="00EF3112" w:rsidRDefault="00D11D6D" w:rsidP="00EF3112">
      <w:pPr>
        <w:autoSpaceDE w:val="0"/>
        <w:autoSpaceDN w:val="0"/>
        <w:adjustRightInd w:val="0"/>
        <w:spacing w:after="0" w:line="240" w:lineRule="auto"/>
        <w:rPr>
          <w:rFonts w:ascii="Times New Roman" w:hAnsi="Times New Roman" w:cs="Times New Roman"/>
          <w:sz w:val="24"/>
          <w:szCs w:val="24"/>
        </w:rPr>
      </w:pPr>
    </w:p>
    <w:p w14:paraId="21B18BE6" w14:textId="2DA26520" w:rsidR="00EF3112" w:rsidRPr="002C2BB4" w:rsidRDefault="00EF3112" w:rsidP="00EC5626">
      <w:pPr>
        <w:pStyle w:val="Nadpis2"/>
        <w:numPr>
          <w:ilvl w:val="0"/>
          <w:numId w:val="8"/>
        </w:numPr>
        <w:rPr>
          <w:rFonts w:ascii="Times New Roman" w:hAnsi="Times New Roman" w:cs="Times New Roman"/>
          <w:color w:val="C00000"/>
          <w:u w:val="single"/>
        </w:rPr>
      </w:pPr>
      <w:r w:rsidRPr="002C2BB4">
        <w:rPr>
          <w:rFonts w:ascii="Times New Roman" w:hAnsi="Times New Roman" w:cs="Times New Roman"/>
          <w:color w:val="C00000"/>
          <w:u w:val="single"/>
        </w:rPr>
        <w:t xml:space="preserve">Kontrola formálních náležitostí a </w:t>
      </w:r>
      <w:r w:rsidR="002C2BB4" w:rsidRPr="002C2BB4">
        <w:rPr>
          <w:rFonts w:ascii="Times New Roman" w:hAnsi="Times New Roman" w:cs="Times New Roman"/>
          <w:color w:val="C00000"/>
          <w:u w:val="single"/>
        </w:rPr>
        <w:t xml:space="preserve">kontrola </w:t>
      </w:r>
      <w:r w:rsidRPr="002C2BB4">
        <w:rPr>
          <w:rFonts w:ascii="Times New Roman" w:hAnsi="Times New Roman" w:cs="Times New Roman"/>
          <w:color w:val="C00000"/>
          <w:u w:val="single"/>
        </w:rPr>
        <w:t xml:space="preserve">přijatelnosti </w:t>
      </w:r>
    </w:p>
    <w:p w14:paraId="3350C59B" w14:textId="77777777" w:rsidR="00EC5626" w:rsidRPr="002C2BB4" w:rsidRDefault="00EC5626" w:rsidP="00EC5626">
      <w:pPr>
        <w:rPr>
          <w:rFonts w:ascii="Times New Roman" w:hAnsi="Times New Roman" w:cs="Times New Roman"/>
        </w:rPr>
      </w:pPr>
    </w:p>
    <w:p w14:paraId="1653B395" w14:textId="77777777" w:rsidR="00401484" w:rsidRDefault="00EF3112" w:rsidP="00EC5626">
      <w:pPr>
        <w:autoSpaceDE w:val="0"/>
        <w:autoSpaceDN w:val="0"/>
        <w:adjustRightInd w:val="0"/>
        <w:spacing w:after="0" w:line="240" w:lineRule="auto"/>
        <w:jc w:val="both"/>
        <w:rPr>
          <w:rFonts w:ascii="Times New Roman" w:hAnsi="Times New Roman" w:cs="Times New Roman"/>
          <w:sz w:val="24"/>
          <w:szCs w:val="24"/>
        </w:rPr>
      </w:pPr>
      <w:r w:rsidRPr="00EF3112">
        <w:rPr>
          <w:rFonts w:ascii="Times New Roman" w:hAnsi="Times New Roman" w:cs="Times New Roman"/>
          <w:sz w:val="24"/>
          <w:szCs w:val="24"/>
        </w:rPr>
        <w:t>Kontrola formálních náležitostí a přijatelnosti probíhá jako první fáze hodnocení projektů, jsou prováděny jako dva samostatné kroky hodnocení. Toto hodnocení provádí jeden určený pracovník MAS – hodnotitel, jeho ověření provádí jiný určený pracovník MAS – schvalovatel. V rámci kontroly formálních náležitostí hodnotitel žádost posuzuje z hlediska řádného vyplnění formuláře žádosti a doložení všech požadovaných dokumentů v náležité formě. V rámci kontroly přijatelnosti hodnotitel žádost posuzuje z hlediska splnění základních podmínek programu, finančních a legislativních předpokladů, podmínek výzvy apod. Na tyto určené pracovníky MAS se vztahují ustanovení o střetu zájmů. Hod</w:t>
      </w:r>
      <w:r w:rsidR="00EC5626" w:rsidRPr="002C2BB4">
        <w:rPr>
          <w:rFonts w:ascii="Times New Roman" w:hAnsi="Times New Roman" w:cs="Times New Roman"/>
          <w:sz w:val="24"/>
          <w:szCs w:val="24"/>
        </w:rPr>
        <w:t>nocení se zapisuje do ISKP14+.</w:t>
      </w:r>
      <w:r w:rsidR="00401484">
        <w:rPr>
          <w:rFonts w:ascii="Times New Roman" w:hAnsi="Times New Roman" w:cs="Times New Roman"/>
          <w:sz w:val="24"/>
          <w:szCs w:val="24"/>
        </w:rPr>
        <w:t xml:space="preserve"> Kontrola formálních náležitostí a přijatelnosti musí být ukončena do 60 dnů od ukončení podání žádosti.</w:t>
      </w:r>
    </w:p>
    <w:p w14:paraId="0EA8F120" w14:textId="187C41D5" w:rsidR="00401484" w:rsidRDefault="00401484" w:rsidP="00401484">
      <w:pPr>
        <w:autoSpaceDE w:val="0"/>
        <w:autoSpaceDN w:val="0"/>
        <w:adjustRightInd w:val="0"/>
        <w:spacing w:after="0" w:line="240" w:lineRule="auto"/>
        <w:jc w:val="both"/>
        <w:rPr>
          <w:rFonts w:ascii="Times New Roman" w:eastAsia="ArialMT" w:hAnsi="Times New Roman" w:cs="Times New Roman"/>
          <w:sz w:val="24"/>
          <w:szCs w:val="24"/>
        </w:rPr>
      </w:pPr>
      <w:r w:rsidRPr="00401484">
        <w:rPr>
          <w:rFonts w:ascii="Times New Roman" w:eastAsia="ArialMT" w:hAnsi="Times New Roman" w:cs="Times New Roman"/>
          <w:sz w:val="24"/>
          <w:szCs w:val="24"/>
        </w:rPr>
        <w:t>Kritéria pro kontrolu formálních náležitostí a kontrolu přijatelnosti mají formu vylučovacích kritérií v podobě:</w:t>
      </w:r>
      <w:r>
        <w:rPr>
          <w:rFonts w:ascii="Times New Roman" w:eastAsia="ArialMT" w:hAnsi="Times New Roman" w:cs="Times New Roman"/>
          <w:sz w:val="24"/>
          <w:szCs w:val="24"/>
        </w:rPr>
        <w:t xml:space="preserve"> </w:t>
      </w:r>
      <w:r w:rsidRPr="00401484">
        <w:rPr>
          <w:rFonts w:ascii="Times New Roman" w:eastAsia="ArialMT" w:hAnsi="Times New Roman" w:cs="Times New Roman"/>
          <w:b/>
          <w:sz w:val="24"/>
          <w:szCs w:val="24"/>
        </w:rPr>
        <w:t>splněno / nesplněno / nehodnoceno</w:t>
      </w:r>
      <w:r w:rsidRPr="00401484">
        <w:rPr>
          <w:rFonts w:ascii="Times New Roman" w:eastAsia="ArialMT" w:hAnsi="Times New Roman" w:cs="Times New Roman"/>
          <w:sz w:val="24"/>
          <w:szCs w:val="24"/>
        </w:rPr>
        <w:t xml:space="preserve"> (pro případy, kdy je pro vyhodnocení kritéria nutné vyžádat</w:t>
      </w:r>
      <w:r>
        <w:rPr>
          <w:rFonts w:ascii="Times New Roman" w:eastAsia="ArialMT" w:hAnsi="Times New Roman" w:cs="Times New Roman"/>
          <w:sz w:val="24"/>
          <w:szCs w:val="24"/>
        </w:rPr>
        <w:t xml:space="preserve"> </w:t>
      </w:r>
      <w:r w:rsidRPr="00401484">
        <w:rPr>
          <w:rFonts w:ascii="Times New Roman" w:eastAsia="ArialMT" w:hAnsi="Times New Roman" w:cs="Times New Roman"/>
          <w:sz w:val="24"/>
          <w:szCs w:val="24"/>
        </w:rPr>
        <w:t xml:space="preserve">doplnění informace od žadatele) / </w:t>
      </w:r>
      <w:r w:rsidRPr="00401484">
        <w:rPr>
          <w:rFonts w:ascii="Times New Roman" w:eastAsia="ArialMT" w:hAnsi="Times New Roman" w:cs="Times New Roman"/>
          <w:b/>
          <w:sz w:val="24"/>
          <w:szCs w:val="24"/>
        </w:rPr>
        <w:t>nerelevantní</w:t>
      </w:r>
      <w:r w:rsidRPr="00401484">
        <w:rPr>
          <w:rFonts w:ascii="Times New Roman" w:eastAsia="ArialMT" w:hAnsi="Times New Roman" w:cs="Times New Roman"/>
          <w:sz w:val="24"/>
          <w:szCs w:val="24"/>
        </w:rPr>
        <w:t xml:space="preserve"> (pro případy, kdy se kritérium na daný projekt nevztahuje).</w:t>
      </w:r>
      <w:r>
        <w:rPr>
          <w:rFonts w:ascii="Times New Roman" w:eastAsia="ArialMT" w:hAnsi="Times New Roman" w:cs="Times New Roman"/>
          <w:sz w:val="24"/>
          <w:szCs w:val="24"/>
        </w:rPr>
        <w:t xml:space="preserve"> </w:t>
      </w:r>
      <w:r w:rsidRPr="00401484">
        <w:rPr>
          <w:rFonts w:ascii="Times New Roman" w:eastAsia="ArialMT" w:hAnsi="Times New Roman" w:cs="Times New Roman"/>
          <w:sz w:val="24"/>
          <w:szCs w:val="24"/>
        </w:rPr>
        <w:t>Všechna kritéria v rámci kontroly formálních náležitostí a kontroly přijatelnosti jsou napravitelná</w:t>
      </w:r>
      <w:r>
        <w:rPr>
          <w:rFonts w:ascii="Times New Roman" w:eastAsia="ArialMT" w:hAnsi="Times New Roman" w:cs="Times New Roman"/>
          <w:sz w:val="24"/>
          <w:szCs w:val="24"/>
        </w:rPr>
        <w:t xml:space="preserve"> </w:t>
      </w:r>
      <w:r w:rsidRPr="00401484">
        <w:rPr>
          <w:rFonts w:ascii="Times New Roman" w:eastAsia="ArialMT" w:hAnsi="Times New Roman" w:cs="Times New Roman"/>
          <w:sz w:val="24"/>
          <w:szCs w:val="24"/>
        </w:rPr>
        <w:t>(žadatel je může po vyzvání prostřednictvím obdržené interní depeše v IS KP14+ doplnit), s</w:t>
      </w:r>
      <w:r>
        <w:rPr>
          <w:rFonts w:ascii="Times New Roman" w:eastAsia="ArialMT" w:hAnsi="Times New Roman" w:cs="Times New Roman"/>
          <w:sz w:val="24"/>
          <w:szCs w:val="24"/>
        </w:rPr>
        <w:t> </w:t>
      </w:r>
      <w:r w:rsidRPr="00401484">
        <w:rPr>
          <w:rFonts w:ascii="Times New Roman" w:eastAsia="ArialMT" w:hAnsi="Times New Roman" w:cs="Times New Roman"/>
          <w:sz w:val="24"/>
          <w:szCs w:val="24"/>
        </w:rPr>
        <w:t>výjimkou</w:t>
      </w:r>
      <w:r>
        <w:rPr>
          <w:rFonts w:ascii="Times New Roman" w:eastAsia="ArialMT" w:hAnsi="Times New Roman" w:cs="Times New Roman"/>
          <w:sz w:val="24"/>
          <w:szCs w:val="24"/>
        </w:rPr>
        <w:t xml:space="preserve"> </w:t>
      </w:r>
      <w:r w:rsidRPr="00401484">
        <w:rPr>
          <w:rFonts w:ascii="Times New Roman" w:eastAsia="ArialMT" w:hAnsi="Times New Roman" w:cs="Times New Roman"/>
          <w:sz w:val="24"/>
          <w:szCs w:val="24"/>
        </w:rPr>
        <w:t>krité</w:t>
      </w:r>
      <w:r>
        <w:rPr>
          <w:rFonts w:ascii="Times New Roman" w:eastAsia="ArialMT" w:hAnsi="Times New Roman" w:cs="Times New Roman"/>
          <w:sz w:val="24"/>
          <w:szCs w:val="24"/>
        </w:rPr>
        <w:t>rií:</w:t>
      </w:r>
    </w:p>
    <w:p w14:paraId="2649B0F0" w14:textId="77777777" w:rsidR="00401484" w:rsidRPr="00401484" w:rsidRDefault="00401484" w:rsidP="00401484">
      <w:pPr>
        <w:pStyle w:val="Odstavecseseznamem"/>
        <w:numPr>
          <w:ilvl w:val="0"/>
          <w:numId w:val="19"/>
        </w:numPr>
        <w:autoSpaceDE w:val="0"/>
        <w:autoSpaceDN w:val="0"/>
        <w:adjustRightInd w:val="0"/>
        <w:spacing w:after="0" w:line="240" w:lineRule="auto"/>
        <w:rPr>
          <w:rFonts w:ascii="Times New Roman" w:hAnsi="Times New Roman" w:cs="Times New Roman"/>
          <w:sz w:val="24"/>
          <w:szCs w:val="24"/>
        </w:rPr>
      </w:pPr>
      <w:r w:rsidRPr="00401484">
        <w:rPr>
          <w:rFonts w:ascii="Times New Roman" w:eastAsia="ArialMT" w:hAnsi="Times New Roman" w:cs="Times New Roman"/>
          <w:sz w:val="24"/>
          <w:szCs w:val="24"/>
        </w:rPr>
        <w:lastRenderedPageBreak/>
        <w:t xml:space="preserve">minimální výše způsobilých výdajů projektu, </w:t>
      </w:r>
    </w:p>
    <w:p w14:paraId="0C769694" w14:textId="77777777" w:rsidR="00401484" w:rsidRPr="00401484" w:rsidRDefault="00401484" w:rsidP="00401484">
      <w:pPr>
        <w:pStyle w:val="Odstavecseseznamem"/>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s</w:t>
      </w:r>
      <w:r w:rsidRPr="00401484">
        <w:rPr>
          <w:rFonts w:ascii="Times New Roman" w:eastAsia="ArialMT" w:hAnsi="Times New Roman" w:cs="Times New Roman"/>
          <w:sz w:val="24"/>
          <w:szCs w:val="24"/>
        </w:rPr>
        <w:t>oulad žádosti s programem OPŽP 2014+  a příslušnými SC / podporovanými aktivitami uvedenými v Pravidlech pro žadatele a příjemce podpory v OPŽP 2014–2020 (PrŽaP)</w:t>
      </w:r>
    </w:p>
    <w:p w14:paraId="0E0D50B6" w14:textId="0BC082C5" w:rsidR="00401484" w:rsidRPr="00401484" w:rsidRDefault="00401484" w:rsidP="00401484">
      <w:pPr>
        <w:pStyle w:val="Odstavecseseznamem"/>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o</w:t>
      </w:r>
      <w:r w:rsidRPr="00401484">
        <w:rPr>
          <w:rFonts w:ascii="Times New Roman" w:eastAsia="ArialMT" w:hAnsi="Times New Roman" w:cs="Times New Roman"/>
          <w:sz w:val="24"/>
          <w:szCs w:val="24"/>
        </w:rPr>
        <w:t xml:space="preserve">právněnost žadatele uvedeného u příslušného SC / u podporované </w:t>
      </w:r>
      <w:r>
        <w:rPr>
          <w:rFonts w:ascii="Times New Roman" w:eastAsia="ArialMT" w:hAnsi="Times New Roman" w:cs="Times New Roman"/>
          <w:sz w:val="24"/>
          <w:szCs w:val="24"/>
        </w:rPr>
        <w:t>aktivity.</w:t>
      </w:r>
    </w:p>
    <w:p w14:paraId="5E76B9BD" w14:textId="77777777" w:rsidR="00401484" w:rsidRPr="00401484" w:rsidRDefault="00401484" w:rsidP="00401484">
      <w:pPr>
        <w:pStyle w:val="Odstavecseseznamem"/>
        <w:autoSpaceDE w:val="0"/>
        <w:autoSpaceDN w:val="0"/>
        <w:adjustRightInd w:val="0"/>
        <w:spacing w:after="0" w:line="240" w:lineRule="auto"/>
        <w:ind w:left="780"/>
        <w:rPr>
          <w:rFonts w:ascii="Times New Roman" w:hAnsi="Times New Roman" w:cs="Times New Roman"/>
          <w:sz w:val="24"/>
          <w:szCs w:val="24"/>
        </w:rPr>
      </w:pPr>
    </w:p>
    <w:p w14:paraId="3CB996FD" w14:textId="75F144CC" w:rsidR="00EC5626" w:rsidRPr="002C2BB4" w:rsidRDefault="000E5CDC" w:rsidP="00EC56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případě, že dojde k nesplnění některého z  napravitelných kritérií v rámci formálního hodnocení a hodnocení přijatelnosti je žadatel vyzván prostřednictvím ISKP a je povinen do 6 pracovních dnů doložit chybějící informace nebo provézt opravu. </w:t>
      </w:r>
      <w:r w:rsidR="00C551A5">
        <w:rPr>
          <w:rFonts w:ascii="Times New Roman" w:hAnsi="Times New Roman" w:cs="Times New Roman"/>
          <w:sz w:val="24"/>
          <w:szCs w:val="24"/>
        </w:rPr>
        <w:t>Žadatel může být vyzván vícekrát. Více</w:t>
      </w:r>
      <w:r w:rsidR="00EC5626" w:rsidRPr="002C2BB4">
        <w:rPr>
          <w:rFonts w:ascii="Times New Roman" w:hAnsi="Times New Roman" w:cs="Times New Roman"/>
          <w:sz w:val="24"/>
          <w:szCs w:val="24"/>
        </w:rPr>
        <w:t xml:space="preserve"> informací </w:t>
      </w:r>
      <w:r>
        <w:rPr>
          <w:rFonts w:ascii="Times New Roman" w:hAnsi="Times New Roman" w:cs="Times New Roman"/>
          <w:sz w:val="24"/>
          <w:szCs w:val="24"/>
        </w:rPr>
        <w:t xml:space="preserve">k této fázi hodnocení </w:t>
      </w:r>
      <w:r w:rsidR="00EC5626" w:rsidRPr="002C2BB4">
        <w:rPr>
          <w:rFonts w:ascii="Times New Roman" w:hAnsi="Times New Roman" w:cs="Times New Roman"/>
          <w:sz w:val="24"/>
          <w:szCs w:val="24"/>
        </w:rPr>
        <w:t>je</w:t>
      </w:r>
      <w:r w:rsidR="00EC5626" w:rsidRPr="00EF3112">
        <w:rPr>
          <w:rFonts w:ascii="Times New Roman" w:hAnsi="Times New Roman" w:cs="Times New Roman"/>
          <w:sz w:val="24"/>
          <w:szCs w:val="24"/>
        </w:rPr>
        <w:t xml:space="preserve"> uveden</w:t>
      </w:r>
      <w:r w:rsidR="00EC5626" w:rsidRPr="002C2BB4">
        <w:rPr>
          <w:rFonts w:ascii="Times New Roman" w:hAnsi="Times New Roman" w:cs="Times New Roman"/>
          <w:sz w:val="24"/>
          <w:szCs w:val="24"/>
        </w:rPr>
        <w:t>o</w:t>
      </w:r>
      <w:r w:rsidR="00EC5626" w:rsidRPr="00EF3112">
        <w:rPr>
          <w:rFonts w:ascii="Times New Roman" w:hAnsi="Times New Roman" w:cs="Times New Roman"/>
          <w:sz w:val="24"/>
          <w:szCs w:val="24"/>
        </w:rPr>
        <w:t xml:space="preserve"> v</w:t>
      </w:r>
      <w:r>
        <w:rPr>
          <w:rFonts w:ascii="Times New Roman" w:hAnsi="Times New Roman" w:cs="Times New Roman"/>
          <w:sz w:val="24"/>
          <w:szCs w:val="24"/>
        </w:rPr>
        <w:t> </w:t>
      </w:r>
      <w:r w:rsidR="00EC5626" w:rsidRPr="00EF3112">
        <w:rPr>
          <w:rFonts w:ascii="Times New Roman" w:hAnsi="Times New Roman" w:cs="Times New Roman"/>
          <w:sz w:val="24"/>
          <w:szCs w:val="24"/>
        </w:rPr>
        <w:t xml:space="preserve">Pravidlech pro žadatele a příjemce podpory v OPŽP pro období 2014 – 2020. </w:t>
      </w:r>
    </w:p>
    <w:p w14:paraId="36E22CEC" w14:textId="77777777" w:rsidR="00EC5626" w:rsidRPr="00EF3112" w:rsidRDefault="00EC5626" w:rsidP="00EC5626">
      <w:pPr>
        <w:autoSpaceDE w:val="0"/>
        <w:autoSpaceDN w:val="0"/>
        <w:adjustRightInd w:val="0"/>
        <w:spacing w:after="0" w:line="240" w:lineRule="auto"/>
        <w:jc w:val="both"/>
        <w:rPr>
          <w:rFonts w:ascii="Times New Roman" w:hAnsi="Times New Roman" w:cs="Times New Roman"/>
          <w:sz w:val="24"/>
          <w:szCs w:val="24"/>
        </w:rPr>
      </w:pPr>
    </w:p>
    <w:p w14:paraId="1DE21860" w14:textId="77777777" w:rsidR="00EC5626" w:rsidRPr="002C2BB4" w:rsidRDefault="00EC5626" w:rsidP="00EC5626">
      <w:pPr>
        <w:autoSpaceDE w:val="0"/>
        <w:autoSpaceDN w:val="0"/>
        <w:adjustRightInd w:val="0"/>
        <w:spacing w:after="0" w:line="240" w:lineRule="auto"/>
        <w:rPr>
          <w:rFonts w:ascii="Times New Roman" w:hAnsi="Times New Roman" w:cs="Times New Roman"/>
          <w:sz w:val="24"/>
          <w:szCs w:val="24"/>
        </w:rPr>
      </w:pPr>
      <w:r w:rsidRPr="00EF3112">
        <w:rPr>
          <w:rFonts w:ascii="Times New Roman" w:hAnsi="Times New Roman" w:cs="Times New Roman"/>
          <w:sz w:val="24"/>
          <w:szCs w:val="24"/>
        </w:rPr>
        <w:t xml:space="preserve">Hodnocení se provádí podle hodnotících kritérií výzvy MAS: </w:t>
      </w:r>
    </w:p>
    <w:p w14:paraId="05CDEF06" w14:textId="77777777" w:rsidR="00EC5626" w:rsidRPr="00EF3112" w:rsidRDefault="00EC5626" w:rsidP="00EC5626">
      <w:pPr>
        <w:autoSpaceDE w:val="0"/>
        <w:autoSpaceDN w:val="0"/>
        <w:adjustRightInd w:val="0"/>
        <w:spacing w:after="0" w:line="240" w:lineRule="auto"/>
        <w:rPr>
          <w:rFonts w:ascii="Times New Roman" w:hAnsi="Times New Roman" w:cs="Times New Roman"/>
          <w:sz w:val="24"/>
          <w:szCs w:val="24"/>
        </w:rPr>
      </w:pPr>
    </w:p>
    <w:p w14:paraId="48576BFB" w14:textId="500C9287" w:rsidR="00EC5626" w:rsidRPr="00EF3112" w:rsidRDefault="00EC5626" w:rsidP="00EC5626">
      <w:pPr>
        <w:numPr>
          <w:ilvl w:val="0"/>
          <w:numId w:val="2"/>
        </w:numPr>
        <w:autoSpaceDE w:val="0"/>
        <w:autoSpaceDN w:val="0"/>
        <w:adjustRightInd w:val="0"/>
        <w:spacing w:after="87" w:line="240" w:lineRule="auto"/>
        <w:rPr>
          <w:rFonts w:ascii="Times New Roman" w:hAnsi="Times New Roman" w:cs="Times New Roman"/>
          <w:sz w:val="24"/>
          <w:szCs w:val="24"/>
        </w:rPr>
      </w:pPr>
      <w:r w:rsidRPr="00EF3112">
        <w:rPr>
          <w:rFonts w:ascii="Times New Roman" w:hAnsi="Times New Roman" w:cs="Times New Roman"/>
          <w:sz w:val="24"/>
          <w:szCs w:val="24"/>
        </w:rPr>
        <w:t>Hlavní zdroj inform</w:t>
      </w:r>
      <w:r w:rsidR="002C2BB4" w:rsidRPr="002C2BB4">
        <w:rPr>
          <w:rFonts w:ascii="Times New Roman" w:hAnsi="Times New Roman" w:cs="Times New Roman"/>
          <w:sz w:val="24"/>
          <w:szCs w:val="24"/>
        </w:rPr>
        <w:t>ací v žádosti o podporu a její</w:t>
      </w:r>
      <w:r w:rsidRPr="00EF3112">
        <w:rPr>
          <w:rFonts w:ascii="Times New Roman" w:hAnsi="Times New Roman" w:cs="Times New Roman"/>
          <w:sz w:val="24"/>
          <w:szCs w:val="24"/>
        </w:rPr>
        <w:t xml:space="preserve"> přílohy </w:t>
      </w:r>
    </w:p>
    <w:p w14:paraId="268F2BC4" w14:textId="46EF8CDF" w:rsidR="00EC5626" w:rsidRPr="009B4022" w:rsidRDefault="00EC5626" w:rsidP="009B4022">
      <w:pPr>
        <w:numPr>
          <w:ilvl w:val="0"/>
          <w:numId w:val="2"/>
        </w:numPr>
        <w:autoSpaceDE w:val="0"/>
        <w:autoSpaceDN w:val="0"/>
        <w:adjustRightInd w:val="0"/>
        <w:spacing w:after="0" w:line="240" w:lineRule="auto"/>
        <w:rPr>
          <w:rFonts w:ascii="Times New Roman" w:hAnsi="Times New Roman" w:cs="Times New Roman"/>
          <w:sz w:val="24"/>
          <w:szCs w:val="24"/>
        </w:rPr>
      </w:pPr>
      <w:r w:rsidRPr="00EF3112">
        <w:rPr>
          <w:rFonts w:ascii="Times New Roman" w:hAnsi="Times New Roman" w:cs="Times New Roman"/>
          <w:sz w:val="24"/>
          <w:szCs w:val="24"/>
        </w:rPr>
        <w:t xml:space="preserve">Funkce kritérií - vylučovací </w:t>
      </w:r>
      <w:r w:rsidRPr="009B4022">
        <w:rPr>
          <w:rFonts w:ascii="Times New Roman" w:hAnsi="Times New Roman" w:cs="Times New Roman"/>
          <w:sz w:val="24"/>
          <w:szCs w:val="24"/>
        </w:rPr>
        <w:br w:type="page"/>
      </w:r>
    </w:p>
    <w:p w14:paraId="5D8EC90E" w14:textId="77777777" w:rsidR="00EF3112" w:rsidRPr="002C2BB4" w:rsidRDefault="00EF3112" w:rsidP="00EF3112">
      <w:pPr>
        <w:autoSpaceDE w:val="0"/>
        <w:autoSpaceDN w:val="0"/>
        <w:adjustRightInd w:val="0"/>
        <w:spacing w:after="0" w:line="240" w:lineRule="auto"/>
        <w:rPr>
          <w:rFonts w:ascii="Times New Roman" w:hAnsi="Times New Roman" w:cs="Times New Roman"/>
          <w:sz w:val="23"/>
          <w:szCs w:val="23"/>
        </w:rPr>
      </w:pPr>
    </w:p>
    <w:p w14:paraId="49C40988" w14:textId="77777777" w:rsidR="004E2CD6" w:rsidRPr="002C2BB4" w:rsidRDefault="004E2CD6" w:rsidP="00EF3112">
      <w:pPr>
        <w:autoSpaceDE w:val="0"/>
        <w:autoSpaceDN w:val="0"/>
        <w:adjustRightInd w:val="0"/>
        <w:spacing w:after="0" w:line="240" w:lineRule="auto"/>
        <w:rPr>
          <w:rFonts w:ascii="Times New Roman" w:hAnsi="Times New Roman" w:cs="Times New Roman"/>
          <w:sz w:val="23"/>
          <w:szCs w:val="23"/>
        </w:rPr>
      </w:pPr>
    </w:p>
    <w:tbl>
      <w:tblPr>
        <w:tblStyle w:val="Mkatabulky"/>
        <w:tblW w:w="0" w:type="auto"/>
        <w:jc w:val="center"/>
        <w:tblLook w:val="04A0" w:firstRow="1" w:lastRow="0" w:firstColumn="1" w:lastColumn="0" w:noHBand="0" w:noVBand="1"/>
      </w:tblPr>
      <w:tblGrid>
        <w:gridCol w:w="1413"/>
        <w:gridCol w:w="6031"/>
        <w:gridCol w:w="1618"/>
      </w:tblGrid>
      <w:tr w:rsidR="002C2BB4" w:rsidRPr="002C2BB4" w14:paraId="73D7D15C" w14:textId="77777777" w:rsidTr="00074B0D">
        <w:trPr>
          <w:trHeight w:val="633"/>
          <w:jc w:val="center"/>
        </w:trPr>
        <w:tc>
          <w:tcPr>
            <w:tcW w:w="1413" w:type="dxa"/>
            <w:vAlign w:val="center"/>
          </w:tcPr>
          <w:p w14:paraId="00AE9262" w14:textId="77777777" w:rsidR="004E2CD6" w:rsidRPr="002C2BB4" w:rsidRDefault="004E2CD6" w:rsidP="00074B0D">
            <w:pPr>
              <w:jc w:val="center"/>
              <w:rPr>
                <w:rFonts w:cs="Times New Roman"/>
                <w:b/>
              </w:rPr>
            </w:pPr>
            <w:r w:rsidRPr="002C2BB4">
              <w:rPr>
                <w:rFonts w:cs="Times New Roman"/>
                <w:b/>
              </w:rPr>
              <w:t>Pořadí</w:t>
            </w:r>
          </w:p>
        </w:tc>
        <w:tc>
          <w:tcPr>
            <w:tcW w:w="6031" w:type="dxa"/>
            <w:vAlign w:val="center"/>
          </w:tcPr>
          <w:p w14:paraId="44326343" w14:textId="4ACEBD71" w:rsidR="004E2CD6" w:rsidRPr="002C2BB4" w:rsidRDefault="004E2CD6" w:rsidP="00074B0D">
            <w:pPr>
              <w:jc w:val="center"/>
              <w:rPr>
                <w:rFonts w:cs="Times New Roman"/>
                <w:b/>
              </w:rPr>
            </w:pPr>
            <w:r w:rsidRPr="002C2BB4">
              <w:rPr>
                <w:rFonts w:cs="Times New Roman"/>
                <w:b/>
              </w:rPr>
              <w:t>Název kritéria</w:t>
            </w:r>
            <w:r w:rsidR="000437FE" w:rsidRPr="002C2BB4">
              <w:rPr>
                <w:rFonts w:cs="Times New Roman"/>
                <w:b/>
              </w:rPr>
              <w:t xml:space="preserve"> formálního hodnocení</w:t>
            </w:r>
          </w:p>
        </w:tc>
        <w:tc>
          <w:tcPr>
            <w:tcW w:w="1618" w:type="dxa"/>
            <w:vAlign w:val="center"/>
          </w:tcPr>
          <w:p w14:paraId="5C16DAE1" w14:textId="77777777" w:rsidR="004E2CD6" w:rsidRPr="002C2BB4" w:rsidRDefault="004E2CD6" w:rsidP="00074B0D">
            <w:pPr>
              <w:jc w:val="center"/>
              <w:rPr>
                <w:rFonts w:cs="Times New Roman"/>
                <w:b/>
              </w:rPr>
            </w:pPr>
            <w:r w:rsidRPr="002C2BB4">
              <w:rPr>
                <w:rFonts w:cs="Times New Roman"/>
                <w:b/>
              </w:rPr>
              <w:t>Funkce kritéria</w:t>
            </w:r>
          </w:p>
        </w:tc>
      </w:tr>
      <w:tr w:rsidR="002C2BB4" w:rsidRPr="002C2BB4" w14:paraId="3FD32634" w14:textId="77777777" w:rsidTr="00074B0D">
        <w:trPr>
          <w:jc w:val="center"/>
        </w:trPr>
        <w:tc>
          <w:tcPr>
            <w:tcW w:w="1413" w:type="dxa"/>
            <w:vAlign w:val="center"/>
          </w:tcPr>
          <w:p w14:paraId="3987BEA4" w14:textId="77777777" w:rsidR="004E2CD6" w:rsidRPr="002C2BB4" w:rsidRDefault="004E2CD6" w:rsidP="00074B0D">
            <w:pPr>
              <w:jc w:val="center"/>
              <w:rPr>
                <w:rFonts w:cs="Times New Roman"/>
              </w:rPr>
            </w:pPr>
            <w:r w:rsidRPr="002C2BB4">
              <w:rPr>
                <w:rFonts w:cs="Times New Roman"/>
              </w:rPr>
              <w:t>1.</w:t>
            </w:r>
          </w:p>
        </w:tc>
        <w:tc>
          <w:tcPr>
            <w:tcW w:w="6031" w:type="dxa"/>
            <w:vAlign w:val="center"/>
          </w:tcPr>
          <w:p w14:paraId="27A97C1C" w14:textId="77777777" w:rsidR="004E2CD6" w:rsidRPr="002C2BB4" w:rsidRDefault="004E2CD6" w:rsidP="00074B0D">
            <w:pPr>
              <w:jc w:val="both"/>
              <w:rPr>
                <w:rFonts w:cs="Times New Roman"/>
              </w:rPr>
            </w:pPr>
            <w:r w:rsidRPr="002C2BB4">
              <w:rPr>
                <w:rFonts w:cs="Times New Roman"/>
              </w:rPr>
              <w:t xml:space="preserve">Soulad žádosti s programem OPŽP 2014+ a příslušnými SC / podporovanými aktivitami uvedenými v Pravidlech pro žadatele a příjemce podpory v OPŽP 2014–2020 (PrŽaP). </w:t>
            </w:r>
          </w:p>
        </w:tc>
        <w:tc>
          <w:tcPr>
            <w:tcW w:w="1618" w:type="dxa"/>
            <w:vAlign w:val="center"/>
          </w:tcPr>
          <w:p w14:paraId="2C0B128B"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39244F9D" w14:textId="77777777" w:rsidTr="00074B0D">
        <w:trPr>
          <w:jc w:val="center"/>
        </w:trPr>
        <w:tc>
          <w:tcPr>
            <w:tcW w:w="1413" w:type="dxa"/>
            <w:vAlign w:val="center"/>
          </w:tcPr>
          <w:p w14:paraId="226D6C37" w14:textId="77777777" w:rsidR="004E2CD6" w:rsidRPr="002C2BB4" w:rsidRDefault="004E2CD6" w:rsidP="00074B0D">
            <w:pPr>
              <w:jc w:val="center"/>
              <w:rPr>
                <w:rFonts w:cs="Times New Roman"/>
              </w:rPr>
            </w:pPr>
            <w:r w:rsidRPr="002C2BB4">
              <w:rPr>
                <w:rFonts w:cs="Times New Roman"/>
              </w:rPr>
              <w:t>2.</w:t>
            </w:r>
          </w:p>
        </w:tc>
        <w:tc>
          <w:tcPr>
            <w:tcW w:w="6031" w:type="dxa"/>
            <w:vAlign w:val="center"/>
          </w:tcPr>
          <w:p w14:paraId="5ADD2CDB" w14:textId="77777777" w:rsidR="004E2CD6" w:rsidRPr="002C2BB4" w:rsidRDefault="004E2CD6" w:rsidP="00074B0D">
            <w:pPr>
              <w:jc w:val="both"/>
              <w:rPr>
                <w:rFonts w:cs="Times New Roman"/>
              </w:rPr>
            </w:pPr>
            <w:r w:rsidRPr="002C2BB4">
              <w:rPr>
                <w:rFonts w:cs="Times New Roman"/>
              </w:rPr>
              <w:t>Minimální způsobilé přímé realizační výdaje na projekt.</w:t>
            </w:r>
          </w:p>
        </w:tc>
        <w:tc>
          <w:tcPr>
            <w:tcW w:w="1618" w:type="dxa"/>
            <w:vAlign w:val="center"/>
          </w:tcPr>
          <w:p w14:paraId="720EB435"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44CAD7B7" w14:textId="77777777" w:rsidTr="00074B0D">
        <w:trPr>
          <w:jc w:val="center"/>
        </w:trPr>
        <w:tc>
          <w:tcPr>
            <w:tcW w:w="1413" w:type="dxa"/>
            <w:vAlign w:val="center"/>
          </w:tcPr>
          <w:p w14:paraId="410F0557" w14:textId="77777777" w:rsidR="004E2CD6" w:rsidRPr="002C2BB4" w:rsidRDefault="004E2CD6" w:rsidP="00074B0D">
            <w:pPr>
              <w:jc w:val="center"/>
              <w:rPr>
                <w:rFonts w:cs="Times New Roman"/>
              </w:rPr>
            </w:pPr>
            <w:r w:rsidRPr="002C2BB4">
              <w:rPr>
                <w:rFonts w:cs="Times New Roman"/>
              </w:rPr>
              <w:t>3.</w:t>
            </w:r>
          </w:p>
        </w:tc>
        <w:tc>
          <w:tcPr>
            <w:tcW w:w="6031" w:type="dxa"/>
            <w:vAlign w:val="center"/>
          </w:tcPr>
          <w:p w14:paraId="784CA322" w14:textId="77777777" w:rsidR="004E2CD6" w:rsidRPr="002C2BB4" w:rsidRDefault="004E2CD6" w:rsidP="00074B0D">
            <w:pPr>
              <w:jc w:val="both"/>
              <w:rPr>
                <w:rFonts w:cs="Times New Roman"/>
              </w:rPr>
            </w:pPr>
            <w:r w:rsidRPr="002C2BB4">
              <w:rPr>
                <w:rFonts w:cs="Times New Roman"/>
              </w:rPr>
              <w:t>Oprávněnost žadatele uvedeného u příslušného SC / u podporované aktivity.</w:t>
            </w:r>
          </w:p>
        </w:tc>
        <w:tc>
          <w:tcPr>
            <w:tcW w:w="1618" w:type="dxa"/>
            <w:vAlign w:val="center"/>
          </w:tcPr>
          <w:p w14:paraId="2F1B48F6"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4C0EBB11" w14:textId="77777777" w:rsidTr="00074B0D">
        <w:trPr>
          <w:jc w:val="center"/>
        </w:trPr>
        <w:tc>
          <w:tcPr>
            <w:tcW w:w="1413" w:type="dxa"/>
            <w:vAlign w:val="center"/>
          </w:tcPr>
          <w:p w14:paraId="34C252DC" w14:textId="77777777" w:rsidR="004E2CD6" w:rsidRPr="002C2BB4" w:rsidRDefault="004E2CD6" w:rsidP="00074B0D">
            <w:pPr>
              <w:jc w:val="center"/>
              <w:rPr>
                <w:rFonts w:cs="Times New Roman"/>
              </w:rPr>
            </w:pPr>
            <w:r w:rsidRPr="002C2BB4">
              <w:rPr>
                <w:rFonts w:cs="Times New Roman"/>
              </w:rPr>
              <w:t>4.</w:t>
            </w:r>
          </w:p>
        </w:tc>
        <w:tc>
          <w:tcPr>
            <w:tcW w:w="6031" w:type="dxa"/>
            <w:vAlign w:val="center"/>
          </w:tcPr>
          <w:p w14:paraId="1DF1916C" w14:textId="77777777" w:rsidR="004E2CD6" w:rsidRPr="002C2BB4" w:rsidRDefault="004E2CD6" w:rsidP="00074B0D">
            <w:pPr>
              <w:jc w:val="both"/>
              <w:rPr>
                <w:rFonts w:cs="Times New Roman"/>
              </w:rPr>
            </w:pPr>
            <w:r w:rsidRPr="002C2BB4">
              <w:rPr>
                <w:rFonts w:cs="Times New Roman"/>
              </w:rPr>
              <w:t>Vyplněné údaje o veřejné podpoře (je-li relevantní).</w:t>
            </w:r>
          </w:p>
        </w:tc>
        <w:tc>
          <w:tcPr>
            <w:tcW w:w="1618" w:type="dxa"/>
            <w:vAlign w:val="center"/>
          </w:tcPr>
          <w:p w14:paraId="5764AB5C"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5E1BF8D8" w14:textId="77777777" w:rsidTr="00074B0D">
        <w:trPr>
          <w:jc w:val="center"/>
        </w:trPr>
        <w:tc>
          <w:tcPr>
            <w:tcW w:w="1413" w:type="dxa"/>
            <w:vAlign w:val="center"/>
          </w:tcPr>
          <w:p w14:paraId="6C2B626D" w14:textId="77777777" w:rsidR="004E2CD6" w:rsidRPr="002C2BB4" w:rsidRDefault="004E2CD6" w:rsidP="00074B0D">
            <w:pPr>
              <w:jc w:val="center"/>
              <w:rPr>
                <w:rFonts w:cs="Times New Roman"/>
              </w:rPr>
            </w:pPr>
            <w:r w:rsidRPr="002C2BB4">
              <w:rPr>
                <w:rFonts w:cs="Times New Roman"/>
              </w:rPr>
              <w:t>5.</w:t>
            </w:r>
          </w:p>
        </w:tc>
        <w:tc>
          <w:tcPr>
            <w:tcW w:w="6031" w:type="dxa"/>
            <w:vAlign w:val="center"/>
          </w:tcPr>
          <w:p w14:paraId="576BD4F9" w14:textId="77777777" w:rsidR="004E2CD6" w:rsidRPr="002C2BB4" w:rsidRDefault="004E2CD6" w:rsidP="00074B0D">
            <w:pPr>
              <w:jc w:val="both"/>
              <w:rPr>
                <w:rFonts w:cs="Times New Roman"/>
              </w:rPr>
            </w:pPr>
            <w:r w:rsidRPr="002C2BB4">
              <w:rPr>
                <w:rFonts w:cs="Times New Roman"/>
              </w:rPr>
              <w:t>Dostatečnost popisu na záložce Popis projektu.</w:t>
            </w:r>
          </w:p>
        </w:tc>
        <w:tc>
          <w:tcPr>
            <w:tcW w:w="1618" w:type="dxa"/>
            <w:vAlign w:val="center"/>
          </w:tcPr>
          <w:p w14:paraId="5ED64B84"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031C4E9F" w14:textId="77777777" w:rsidTr="00074B0D">
        <w:trPr>
          <w:jc w:val="center"/>
        </w:trPr>
        <w:tc>
          <w:tcPr>
            <w:tcW w:w="1413" w:type="dxa"/>
            <w:vAlign w:val="center"/>
          </w:tcPr>
          <w:p w14:paraId="722653E7" w14:textId="77777777" w:rsidR="004E2CD6" w:rsidRPr="002C2BB4" w:rsidRDefault="004E2CD6" w:rsidP="00074B0D">
            <w:pPr>
              <w:jc w:val="center"/>
              <w:rPr>
                <w:rFonts w:cs="Times New Roman"/>
              </w:rPr>
            </w:pPr>
            <w:r w:rsidRPr="002C2BB4">
              <w:rPr>
                <w:rFonts w:cs="Times New Roman"/>
              </w:rPr>
              <w:t>6.</w:t>
            </w:r>
          </w:p>
        </w:tc>
        <w:tc>
          <w:tcPr>
            <w:tcW w:w="6031" w:type="dxa"/>
            <w:vAlign w:val="center"/>
          </w:tcPr>
          <w:p w14:paraId="436DB22A" w14:textId="77777777" w:rsidR="004E2CD6" w:rsidRPr="002C2BB4" w:rsidRDefault="004E2CD6" w:rsidP="00074B0D">
            <w:pPr>
              <w:jc w:val="both"/>
              <w:rPr>
                <w:rFonts w:cs="Times New Roman"/>
              </w:rPr>
            </w:pPr>
            <w:r w:rsidRPr="002C2BB4">
              <w:rPr>
                <w:rFonts w:cs="Times New Roman"/>
              </w:rPr>
              <w:t>Správnost určení specifického cíle projektu.</w:t>
            </w:r>
          </w:p>
        </w:tc>
        <w:tc>
          <w:tcPr>
            <w:tcW w:w="1618" w:type="dxa"/>
            <w:vAlign w:val="center"/>
          </w:tcPr>
          <w:p w14:paraId="6258C8CD"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7F8F6F3F" w14:textId="77777777" w:rsidTr="00074B0D">
        <w:trPr>
          <w:jc w:val="center"/>
        </w:trPr>
        <w:tc>
          <w:tcPr>
            <w:tcW w:w="1413" w:type="dxa"/>
            <w:vAlign w:val="center"/>
          </w:tcPr>
          <w:p w14:paraId="7000DDAF" w14:textId="77777777" w:rsidR="004E2CD6" w:rsidRPr="002C2BB4" w:rsidRDefault="004E2CD6" w:rsidP="00074B0D">
            <w:pPr>
              <w:jc w:val="center"/>
              <w:rPr>
                <w:rFonts w:cs="Times New Roman"/>
              </w:rPr>
            </w:pPr>
            <w:r w:rsidRPr="002C2BB4">
              <w:rPr>
                <w:rFonts w:cs="Times New Roman"/>
              </w:rPr>
              <w:t>7.</w:t>
            </w:r>
          </w:p>
        </w:tc>
        <w:tc>
          <w:tcPr>
            <w:tcW w:w="6031" w:type="dxa"/>
            <w:vAlign w:val="center"/>
          </w:tcPr>
          <w:p w14:paraId="6C457E0E" w14:textId="77777777" w:rsidR="004E2CD6" w:rsidRPr="002C2BB4" w:rsidRDefault="004E2CD6" w:rsidP="00074B0D">
            <w:pPr>
              <w:jc w:val="both"/>
              <w:rPr>
                <w:rFonts w:cs="Times New Roman"/>
              </w:rPr>
            </w:pPr>
            <w:r w:rsidRPr="002C2BB4">
              <w:rPr>
                <w:rFonts w:cs="Times New Roman"/>
              </w:rPr>
              <w:t>Vyplnění indikátorů projektu.</w:t>
            </w:r>
          </w:p>
        </w:tc>
        <w:tc>
          <w:tcPr>
            <w:tcW w:w="1618" w:type="dxa"/>
            <w:vAlign w:val="center"/>
          </w:tcPr>
          <w:p w14:paraId="4101DD31"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725C5E48" w14:textId="77777777" w:rsidTr="00074B0D">
        <w:trPr>
          <w:jc w:val="center"/>
        </w:trPr>
        <w:tc>
          <w:tcPr>
            <w:tcW w:w="1413" w:type="dxa"/>
            <w:vAlign w:val="center"/>
          </w:tcPr>
          <w:p w14:paraId="3CABCAE8" w14:textId="77777777" w:rsidR="004E2CD6" w:rsidRPr="002C2BB4" w:rsidRDefault="004E2CD6" w:rsidP="00074B0D">
            <w:pPr>
              <w:jc w:val="center"/>
              <w:rPr>
                <w:rFonts w:cs="Times New Roman"/>
              </w:rPr>
            </w:pPr>
            <w:r w:rsidRPr="002C2BB4">
              <w:rPr>
                <w:rFonts w:cs="Times New Roman"/>
              </w:rPr>
              <w:t>8.</w:t>
            </w:r>
          </w:p>
        </w:tc>
        <w:tc>
          <w:tcPr>
            <w:tcW w:w="6031" w:type="dxa"/>
            <w:vAlign w:val="center"/>
          </w:tcPr>
          <w:p w14:paraId="25940C69" w14:textId="77777777" w:rsidR="004E2CD6" w:rsidRPr="002C2BB4" w:rsidRDefault="004E2CD6" w:rsidP="00074B0D">
            <w:pPr>
              <w:jc w:val="both"/>
              <w:rPr>
                <w:rFonts w:cs="Times New Roman"/>
              </w:rPr>
            </w:pPr>
            <w:r w:rsidRPr="002C2BB4">
              <w:rPr>
                <w:rFonts w:cs="Times New Roman"/>
              </w:rPr>
              <w:t>Správnost vyplnění obrazovky Horizontální principy.</w:t>
            </w:r>
          </w:p>
        </w:tc>
        <w:tc>
          <w:tcPr>
            <w:tcW w:w="1618" w:type="dxa"/>
            <w:vAlign w:val="center"/>
          </w:tcPr>
          <w:p w14:paraId="3BACE1BA"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34C6549B" w14:textId="77777777" w:rsidTr="00074B0D">
        <w:trPr>
          <w:jc w:val="center"/>
        </w:trPr>
        <w:tc>
          <w:tcPr>
            <w:tcW w:w="1413" w:type="dxa"/>
            <w:vAlign w:val="center"/>
          </w:tcPr>
          <w:p w14:paraId="5C99D575" w14:textId="77777777" w:rsidR="004E2CD6" w:rsidRPr="002C2BB4" w:rsidRDefault="004E2CD6" w:rsidP="00074B0D">
            <w:pPr>
              <w:jc w:val="center"/>
              <w:rPr>
                <w:rFonts w:cs="Times New Roman"/>
              </w:rPr>
            </w:pPr>
            <w:r w:rsidRPr="002C2BB4">
              <w:rPr>
                <w:rFonts w:cs="Times New Roman"/>
              </w:rPr>
              <w:t>9.</w:t>
            </w:r>
          </w:p>
        </w:tc>
        <w:tc>
          <w:tcPr>
            <w:tcW w:w="6031" w:type="dxa"/>
            <w:vAlign w:val="center"/>
          </w:tcPr>
          <w:p w14:paraId="149ED986" w14:textId="77777777" w:rsidR="004E2CD6" w:rsidRPr="002C2BB4" w:rsidRDefault="004E2CD6" w:rsidP="00074B0D">
            <w:pPr>
              <w:jc w:val="both"/>
              <w:rPr>
                <w:rFonts w:cs="Times New Roman"/>
              </w:rPr>
            </w:pPr>
            <w:r w:rsidRPr="002C2BB4">
              <w:rPr>
                <w:rFonts w:cs="Times New Roman"/>
              </w:rPr>
              <w:t>Správnost vyplnění umístění projektu.</w:t>
            </w:r>
          </w:p>
        </w:tc>
        <w:tc>
          <w:tcPr>
            <w:tcW w:w="1618" w:type="dxa"/>
            <w:vAlign w:val="center"/>
          </w:tcPr>
          <w:p w14:paraId="2D0BB25D"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1AC1C990" w14:textId="77777777" w:rsidTr="00074B0D">
        <w:trPr>
          <w:jc w:val="center"/>
        </w:trPr>
        <w:tc>
          <w:tcPr>
            <w:tcW w:w="1413" w:type="dxa"/>
            <w:vAlign w:val="center"/>
          </w:tcPr>
          <w:p w14:paraId="37A88857" w14:textId="77777777" w:rsidR="004E2CD6" w:rsidRPr="002C2BB4" w:rsidRDefault="004E2CD6" w:rsidP="00074B0D">
            <w:pPr>
              <w:jc w:val="center"/>
              <w:rPr>
                <w:rFonts w:cs="Times New Roman"/>
              </w:rPr>
            </w:pPr>
            <w:r w:rsidRPr="002C2BB4">
              <w:rPr>
                <w:rFonts w:cs="Times New Roman"/>
              </w:rPr>
              <w:t>10.</w:t>
            </w:r>
          </w:p>
        </w:tc>
        <w:tc>
          <w:tcPr>
            <w:tcW w:w="6031" w:type="dxa"/>
            <w:vAlign w:val="center"/>
          </w:tcPr>
          <w:p w14:paraId="578336C3" w14:textId="77777777" w:rsidR="004E2CD6" w:rsidRPr="002C2BB4" w:rsidRDefault="004E2CD6" w:rsidP="00074B0D">
            <w:pPr>
              <w:jc w:val="both"/>
              <w:rPr>
                <w:rFonts w:cs="Times New Roman"/>
              </w:rPr>
            </w:pPr>
            <w:r w:rsidRPr="002C2BB4">
              <w:rPr>
                <w:rFonts w:cs="Times New Roman"/>
              </w:rPr>
              <w:t>Harmonogram projektu musí být v souladu s předloženými podklady k žádosti.</w:t>
            </w:r>
          </w:p>
        </w:tc>
        <w:tc>
          <w:tcPr>
            <w:tcW w:w="1618" w:type="dxa"/>
            <w:vAlign w:val="center"/>
          </w:tcPr>
          <w:p w14:paraId="5FD8C9C7"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3CCCDBC0" w14:textId="77777777" w:rsidTr="00074B0D">
        <w:trPr>
          <w:jc w:val="center"/>
        </w:trPr>
        <w:tc>
          <w:tcPr>
            <w:tcW w:w="1413" w:type="dxa"/>
            <w:vAlign w:val="center"/>
          </w:tcPr>
          <w:p w14:paraId="175E4CDE" w14:textId="77777777" w:rsidR="004E2CD6" w:rsidRPr="002C2BB4" w:rsidRDefault="004E2CD6" w:rsidP="00074B0D">
            <w:pPr>
              <w:jc w:val="center"/>
              <w:rPr>
                <w:rFonts w:cs="Times New Roman"/>
              </w:rPr>
            </w:pPr>
            <w:r w:rsidRPr="002C2BB4">
              <w:rPr>
                <w:rFonts w:cs="Times New Roman"/>
              </w:rPr>
              <w:t>11.</w:t>
            </w:r>
          </w:p>
        </w:tc>
        <w:tc>
          <w:tcPr>
            <w:tcW w:w="6031" w:type="dxa"/>
            <w:vAlign w:val="center"/>
          </w:tcPr>
          <w:p w14:paraId="17B792EE" w14:textId="77777777" w:rsidR="004E2CD6" w:rsidRPr="002C2BB4" w:rsidRDefault="004E2CD6" w:rsidP="00074B0D">
            <w:pPr>
              <w:jc w:val="both"/>
              <w:rPr>
                <w:rFonts w:cs="Times New Roman"/>
              </w:rPr>
            </w:pPr>
            <w:r w:rsidRPr="002C2BB4">
              <w:rPr>
                <w:rFonts w:cs="Times New Roman"/>
              </w:rPr>
              <w:t>Vyplněná záložka Cílová skupina a její dostatečný popis.</w:t>
            </w:r>
          </w:p>
        </w:tc>
        <w:tc>
          <w:tcPr>
            <w:tcW w:w="1618" w:type="dxa"/>
            <w:vAlign w:val="center"/>
          </w:tcPr>
          <w:p w14:paraId="788C635D"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6BBACD1A" w14:textId="77777777" w:rsidTr="00074B0D">
        <w:trPr>
          <w:jc w:val="center"/>
        </w:trPr>
        <w:tc>
          <w:tcPr>
            <w:tcW w:w="1413" w:type="dxa"/>
            <w:vAlign w:val="center"/>
          </w:tcPr>
          <w:p w14:paraId="1A171D0F" w14:textId="77777777" w:rsidR="004E2CD6" w:rsidRPr="002C2BB4" w:rsidRDefault="004E2CD6" w:rsidP="00074B0D">
            <w:pPr>
              <w:jc w:val="center"/>
              <w:rPr>
                <w:rFonts w:cs="Times New Roman"/>
              </w:rPr>
            </w:pPr>
            <w:r w:rsidRPr="002C2BB4">
              <w:rPr>
                <w:rFonts w:cs="Times New Roman"/>
              </w:rPr>
              <w:t>12.</w:t>
            </w:r>
          </w:p>
        </w:tc>
        <w:tc>
          <w:tcPr>
            <w:tcW w:w="6031" w:type="dxa"/>
            <w:vAlign w:val="center"/>
          </w:tcPr>
          <w:p w14:paraId="03C286CB" w14:textId="77777777" w:rsidR="004E2CD6" w:rsidRPr="002C2BB4" w:rsidRDefault="004E2CD6" w:rsidP="00074B0D">
            <w:pPr>
              <w:jc w:val="both"/>
              <w:rPr>
                <w:rFonts w:cs="Times New Roman"/>
              </w:rPr>
            </w:pPr>
            <w:r w:rsidRPr="002C2BB4">
              <w:rPr>
                <w:rFonts w:cs="Times New Roman"/>
              </w:rPr>
              <w:t>Vyplněné všechny požadované položky na obrazovkách identifikace subjektu.</w:t>
            </w:r>
          </w:p>
        </w:tc>
        <w:tc>
          <w:tcPr>
            <w:tcW w:w="1618" w:type="dxa"/>
            <w:vAlign w:val="center"/>
          </w:tcPr>
          <w:p w14:paraId="58B9D204"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71ACD28C" w14:textId="77777777" w:rsidTr="00074B0D">
        <w:trPr>
          <w:jc w:val="center"/>
        </w:trPr>
        <w:tc>
          <w:tcPr>
            <w:tcW w:w="1413" w:type="dxa"/>
            <w:vAlign w:val="center"/>
          </w:tcPr>
          <w:p w14:paraId="785B3CA1" w14:textId="77777777" w:rsidR="004E2CD6" w:rsidRPr="002C2BB4" w:rsidRDefault="004E2CD6" w:rsidP="00074B0D">
            <w:pPr>
              <w:jc w:val="center"/>
              <w:rPr>
                <w:rFonts w:cs="Times New Roman"/>
              </w:rPr>
            </w:pPr>
            <w:r w:rsidRPr="002C2BB4">
              <w:rPr>
                <w:rFonts w:cs="Times New Roman"/>
              </w:rPr>
              <w:t>13.</w:t>
            </w:r>
          </w:p>
        </w:tc>
        <w:tc>
          <w:tcPr>
            <w:tcW w:w="6031" w:type="dxa"/>
            <w:vAlign w:val="center"/>
          </w:tcPr>
          <w:p w14:paraId="5F31D2C4" w14:textId="77777777" w:rsidR="004E2CD6" w:rsidRPr="002C2BB4" w:rsidRDefault="004E2CD6" w:rsidP="00074B0D">
            <w:pPr>
              <w:jc w:val="both"/>
              <w:rPr>
                <w:rFonts w:cs="Times New Roman"/>
              </w:rPr>
            </w:pPr>
            <w:r w:rsidRPr="002C2BB4">
              <w:rPr>
                <w:rFonts w:cs="Times New Roman"/>
              </w:rPr>
              <w:t>Dodržování limitů způsobilých výdajů dle PrŽaP a obsahu výzvy.</w:t>
            </w:r>
          </w:p>
        </w:tc>
        <w:tc>
          <w:tcPr>
            <w:tcW w:w="1618" w:type="dxa"/>
            <w:vAlign w:val="center"/>
          </w:tcPr>
          <w:p w14:paraId="156F80CC"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6898ECE3" w14:textId="77777777" w:rsidTr="00074B0D">
        <w:trPr>
          <w:jc w:val="center"/>
        </w:trPr>
        <w:tc>
          <w:tcPr>
            <w:tcW w:w="1413" w:type="dxa"/>
            <w:vAlign w:val="center"/>
          </w:tcPr>
          <w:p w14:paraId="0E1626CB" w14:textId="77777777" w:rsidR="004E2CD6" w:rsidRPr="002C2BB4" w:rsidRDefault="004E2CD6" w:rsidP="00074B0D">
            <w:pPr>
              <w:jc w:val="center"/>
              <w:rPr>
                <w:rFonts w:cs="Times New Roman"/>
              </w:rPr>
            </w:pPr>
            <w:r w:rsidRPr="002C2BB4">
              <w:rPr>
                <w:rFonts w:cs="Times New Roman"/>
              </w:rPr>
              <w:t>14.</w:t>
            </w:r>
          </w:p>
        </w:tc>
        <w:tc>
          <w:tcPr>
            <w:tcW w:w="6031" w:type="dxa"/>
            <w:vAlign w:val="center"/>
          </w:tcPr>
          <w:p w14:paraId="02DAFCD0" w14:textId="77777777" w:rsidR="004E2CD6" w:rsidRPr="002C2BB4" w:rsidRDefault="004E2CD6" w:rsidP="00074B0D">
            <w:pPr>
              <w:jc w:val="both"/>
              <w:rPr>
                <w:rFonts w:cs="Times New Roman"/>
              </w:rPr>
            </w:pPr>
            <w:r w:rsidRPr="002C2BB4">
              <w:rPr>
                <w:rFonts w:cs="Times New Roman"/>
              </w:rPr>
              <w:t>Vyplněné klíčové aktivity projektu (je-li relevantní).</w:t>
            </w:r>
          </w:p>
        </w:tc>
        <w:tc>
          <w:tcPr>
            <w:tcW w:w="1618" w:type="dxa"/>
            <w:vAlign w:val="center"/>
          </w:tcPr>
          <w:p w14:paraId="26215A7B"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73EFD12F" w14:textId="77777777" w:rsidTr="00074B0D">
        <w:trPr>
          <w:jc w:val="center"/>
        </w:trPr>
        <w:tc>
          <w:tcPr>
            <w:tcW w:w="1413" w:type="dxa"/>
            <w:vAlign w:val="center"/>
          </w:tcPr>
          <w:p w14:paraId="4DC4A6E4" w14:textId="77777777" w:rsidR="004E2CD6" w:rsidRPr="002C2BB4" w:rsidRDefault="004E2CD6" w:rsidP="00074B0D">
            <w:pPr>
              <w:jc w:val="center"/>
              <w:rPr>
                <w:rFonts w:cs="Times New Roman"/>
              </w:rPr>
            </w:pPr>
            <w:r w:rsidRPr="002C2BB4">
              <w:rPr>
                <w:rFonts w:cs="Times New Roman"/>
              </w:rPr>
              <w:t>15.</w:t>
            </w:r>
          </w:p>
        </w:tc>
        <w:tc>
          <w:tcPr>
            <w:tcW w:w="6031" w:type="dxa"/>
            <w:vAlign w:val="center"/>
          </w:tcPr>
          <w:p w14:paraId="0C435E49" w14:textId="77777777" w:rsidR="004E2CD6" w:rsidRPr="002C2BB4" w:rsidRDefault="004E2CD6" w:rsidP="00074B0D">
            <w:pPr>
              <w:jc w:val="both"/>
              <w:rPr>
                <w:rFonts w:cs="Times New Roman"/>
              </w:rPr>
            </w:pPr>
            <w:r w:rsidRPr="002C2BB4">
              <w:rPr>
                <w:rFonts w:cs="Times New Roman"/>
              </w:rPr>
              <w:t>Je-li relevantní, dostatečně vyplněné obrazovky vztahující se k veřejným zakázkám.</w:t>
            </w:r>
          </w:p>
        </w:tc>
        <w:tc>
          <w:tcPr>
            <w:tcW w:w="1618" w:type="dxa"/>
            <w:vAlign w:val="center"/>
          </w:tcPr>
          <w:p w14:paraId="0F84C7C0" w14:textId="77777777" w:rsidR="004E2CD6" w:rsidRPr="002C2BB4" w:rsidRDefault="004E2CD6" w:rsidP="00074B0D">
            <w:pPr>
              <w:jc w:val="center"/>
              <w:rPr>
                <w:rFonts w:cs="Times New Roman"/>
              </w:rPr>
            </w:pPr>
            <w:r w:rsidRPr="002C2BB4">
              <w:rPr>
                <w:rFonts w:cs="Times New Roman"/>
              </w:rPr>
              <w:t>Vylučovací</w:t>
            </w:r>
          </w:p>
        </w:tc>
      </w:tr>
      <w:tr w:rsidR="002C2BB4" w:rsidRPr="002C2BB4" w14:paraId="3C3ECCED" w14:textId="77777777" w:rsidTr="00074B0D">
        <w:trPr>
          <w:jc w:val="center"/>
        </w:trPr>
        <w:tc>
          <w:tcPr>
            <w:tcW w:w="1413" w:type="dxa"/>
            <w:vAlign w:val="center"/>
          </w:tcPr>
          <w:p w14:paraId="5239005E" w14:textId="77777777" w:rsidR="004E2CD6" w:rsidRPr="002C2BB4" w:rsidRDefault="004E2CD6" w:rsidP="00074B0D">
            <w:pPr>
              <w:jc w:val="center"/>
              <w:rPr>
                <w:rFonts w:cs="Times New Roman"/>
              </w:rPr>
            </w:pPr>
            <w:r w:rsidRPr="002C2BB4">
              <w:rPr>
                <w:rFonts w:cs="Times New Roman"/>
              </w:rPr>
              <w:t>16.</w:t>
            </w:r>
          </w:p>
        </w:tc>
        <w:tc>
          <w:tcPr>
            <w:tcW w:w="6031" w:type="dxa"/>
            <w:vAlign w:val="center"/>
          </w:tcPr>
          <w:p w14:paraId="6FCFFF92" w14:textId="77777777" w:rsidR="004E2CD6" w:rsidRPr="002C2BB4" w:rsidRDefault="004E2CD6" w:rsidP="00074B0D">
            <w:pPr>
              <w:jc w:val="both"/>
              <w:rPr>
                <w:rFonts w:cs="Times New Roman"/>
              </w:rPr>
            </w:pPr>
            <w:r w:rsidRPr="002C2BB4">
              <w:rPr>
                <w:rFonts w:cs="Times New Roman"/>
              </w:rPr>
              <w:t xml:space="preserve">Přiložené všechny povinné přílohy dle požadavků PrŽaP, případně další přílohy dle obsahu výzvy a jejích příloh. </w:t>
            </w:r>
          </w:p>
        </w:tc>
        <w:tc>
          <w:tcPr>
            <w:tcW w:w="1618" w:type="dxa"/>
            <w:vAlign w:val="center"/>
          </w:tcPr>
          <w:p w14:paraId="198C73AF" w14:textId="77777777" w:rsidR="004E2CD6" w:rsidRPr="002C2BB4" w:rsidRDefault="004E2CD6" w:rsidP="00074B0D">
            <w:pPr>
              <w:jc w:val="center"/>
              <w:rPr>
                <w:rFonts w:cs="Times New Roman"/>
              </w:rPr>
            </w:pPr>
            <w:r w:rsidRPr="00C356C2">
              <w:rPr>
                <w:rFonts w:cs="Times New Roman"/>
              </w:rPr>
              <w:t>Vylučovací</w:t>
            </w:r>
          </w:p>
        </w:tc>
      </w:tr>
      <w:tr w:rsidR="002C2BB4" w:rsidRPr="002C2BB4" w14:paraId="62ADD6D1" w14:textId="77777777" w:rsidTr="00074B0D">
        <w:trPr>
          <w:jc w:val="center"/>
        </w:trPr>
        <w:tc>
          <w:tcPr>
            <w:tcW w:w="1413" w:type="dxa"/>
            <w:vAlign w:val="center"/>
          </w:tcPr>
          <w:p w14:paraId="50487D75" w14:textId="77777777" w:rsidR="004E2CD6" w:rsidRPr="002C2BB4" w:rsidRDefault="004E2CD6" w:rsidP="00074B0D">
            <w:pPr>
              <w:jc w:val="center"/>
              <w:rPr>
                <w:rFonts w:cs="Times New Roman"/>
              </w:rPr>
            </w:pPr>
            <w:r w:rsidRPr="002C2BB4">
              <w:rPr>
                <w:rFonts w:cs="Times New Roman"/>
              </w:rPr>
              <w:t>17.</w:t>
            </w:r>
          </w:p>
        </w:tc>
        <w:tc>
          <w:tcPr>
            <w:tcW w:w="6031" w:type="dxa"/>
            <w:vAlign w:val="center"/>
          </w:tcPr>
          <w:p w14:paraId="0801D7C9" w14:textId="77777777" w:rsidR="004E2CD6" w:rsidRPr="002C2BB4" w:rsidRDefault="004E2CD6" w:rsidP="00074B0D">
            <w:pPr>
              <w:jc w:val="both"/>
              <w:rPr>
                <w:rFonts w:cs="Times New Roman"/>
              </w:rPr>
            </w:pPr>
            <w:r w:rsidRPr="002C2BB4">
              <w:rPr>
                <w:rFonts w:cs="Times New Roman"/>
              </w:rPr>
              <w:t>Žadatel v rámci výzvy k doplnění žádosti neprovedl neoprávněné věcné změny, k nimž nebyl vyzván.</w:t>
            </w:r>
          </w:p>
        </w:tc>
        <w:tc>
          <w:tcPr>
            <w:tcW w:w="1618" w:type="dxa"/>
            <w:vAlign w:val="center"/>
          </w:tcPr>
          <w:p w14:paraId="49BFEB2C" w14:textId="77777777" w:rsidR="004E2CD6" w:rsidRPr="002C2BB4" w:rsidRDefault="004E2CD6" w:rsidP="00074B0D">
            <w:pPr>
              <w:jc w:val="center"/>
              <w:rPr>
                <w:rFonts w:cs="Times New Roman"/>
              </w:rPr>
            </w:pPr>
            <w:r w:rsidRPr="002C2BB4">
              <w:rPr>
                <w:rFonts w:cs="Times New Roman"/>
              </w:rPr>
              <w:t>Vylučovací</w:t>
            </w:r>
          </w:p>
        </w:tc>
      </w:tr>
    </w:tbl>
    <w:p w14:paraId="4216F5FA" w14:textId="77777777" w:rsidR="004E2CD6" w:rsidRPr="002C2BB4" w:rsidRDefault="004E2CD6" w:rsidP="00EF3112">
      <w:pPr>
        <w:autoSpaceDE w:val="0"/>
        <w:autoSpaceDN w:val="0"/>
        <w:adjustRightInd w:val="0"/>
        <w:spacing w:after="0" w:line="240" w:lineRule="auto"/>
        <w:rPr>
          <w:rFonts w:ascii="Times New Roman" w:hAnsi="Times New Roman" w:cs="Times New Roman"/>
          <w:sz w:val="23"/>
          <w:szCs w:val="23"/>
        </w:rPr>
      </w:pPr>
    </w:p>
    <w:p w14:paraId="187937F2" w14:textId="77777777" w:rsidR="004E2CD6" w:rsidRPr="002C2BB4" w:rsidRDefault="004E2CD6" w:rsidP="00EF3112">
      <w:pPr>
        <w:autoSpaceDE w:val="0"/>
        <w:autoSpaceDN w:val="0"/>
        <w:adjustRightInd w:val="0"/>
        <w:spacing w:after="0" w:line="240" w:lineRule="auto"/>
        <w:rPr>
          <w:rFonts w:ascii="Times New Roman" w:hAnsi="Times New Roman" w:cs="Times New Roman"/>
          <w:sz w:val="23"/>
          <w:szCs w:val="23"/>
        </w:rPr>
      </w:pPr>
    </w:p>
    <w:tbl>
      <w:tblPr>
        <w:tblStyle w:val="Mkatabulky"/>
        <w:tblW w:w="0" w:type="auto"/>
        <w:tblLook w:val="04A0" w:firstRow="1" w:lastRow="0" w:firstColumn="1" w:lastColumn="0" w:noHBand="0" w:noVBand="1"/>
      </w:tblPr>
      <w:tblGrid>
        <w:gridCol w:w="1406"/>
        <w:gridCol w:w="5969"/>
        <w:gridCol w:w="1687"/>
      </w:tblGrid>
      <w:tr w:rsidR="00EC5626" w:rsidRPr="002C2BB4" w14:paraId="3F0F354E" w14:textId="77777777" w:rsidTr="000437FE">
        <w:trPr>
          <w:trHeight w:val="772"/>
        </w:trPr>
        <w:tc>
          <w:tcPr>
            <w:tcW w:w="1406" w:type="dxa"/>
            <w:vAlign w:val="center"/>
          </w:tcPr>
          <w:p w14:paraId="7D63FD7A" w14:textId="77777777" w:rsidR="00EC5626" w:rsidRPr="002C2BB4" w:rsidRDefault="00EC5626" w:rsidP="00074B0D">
            <w:pPr>
              <w:jc w:val="center"/>
              <w:rPr>
                <w:rFonts w:cs="Times New Roman"/>
                <w:b/>
              </w:rPr>
            </w:pPr>
            <w:r w:rsidRPr="002C2BB4">
              <w:rPr>
                <w:rFonts w:cs="Times New Roman"/>
                <w:b/>
              </w:rPr>
              <w:t>Pořadí</w:t>
            </w:r>
          </w:p>
        </w:tc>
        <w:tc>
          <w:tcPr>
            <w:tcW w:w="5969" w:type="dxa"/>
            <w:vAlign w:val="center"/>
          </w:tcPr>
          <w:p w14:paraId="000024DD" w14:textId="78466A9E" w:rsidR="00EC5626" w:rsidRPr="002C2BB4" w:rsidRDefault="00EC5626" w:rsidP="00074B0D">
            <w:pPr>
              <w:jc w:val="center"/>
              <w:rPr>
                <w:rFonts w:cs="Times New Roman"/>
                <w:b/>
              </w:rPr>
            </w:pPr>
            <w:r w:rsidRPr="002C2BB4">
              <w:rPr>
                <w:rFonts w:cs="Times New Roman"/>
                <w:b/>
              </w:rPr>
              <w:t>Název kritéria</w:t>
            </w:r>
            <w:r w:rsidR="000437FE" w:rsidRPr="002C2BB4">
              <w:rPr>
                <w:rFonts w:cs="Times New Roman"/>
                <w:b/>
              </w:rPr>
              <w:t xml:space="preserve"> přijatelnosti</w:t>
            </w:r>
          </w:p>
        </w:tc>
        <w:tc>
          <w:tcPr>
            <w:tcW w:w="1687" w:type="dxa"/>
            <w:vAlign w:val="center"/>
          </w:tcPr>
          <w:p w14:paraId="2092E95C" w14:textId="77777777" w:rsidR="00EC5626" w:rsidRPr="002C2BB4" w:rsidRDefault="00EC5626" w:rsidP="00074B0D">
            <w:pPr>
              <w:jc w:val="center"/>
              <w:rPr>
                <w:rFonts w:cs="Times New Roman"/>
                <w:b/>
              </w:rPr>
            </w:pPr>
            <w:r w:rsidRPr="002C2BB4">
              <w:rPr>
                <w:rFonts w:cs="Times New Roman"/>
                <w:b/>
              </w:rPr>
              <w:t>Funkce kritéria</w:t>
            </w:r>
          </w:p>
        </w:tc>
      </w:tr>
      <w:tr w:rsidR="00EC5626" w:rsidRPr="002C2BB4" w14:paraId="05A60F5B" w14:textId="77777777" w:rsidTr="000437FE">
        <w:tc>
          <w:tcPr>
            <w:tcW w:w="1406" w:type="dxa"/>
            <w:vAlign w:val="center"/>
          </w:tcPr>
          <w:p w14:paraId="457CD285" w14:textId="77777777" w:rsidR="00EC5626" w:rsidRPr="002C2BB4" w:rsidRDefault="00EC5626" w:rsidP="00074B0D">
            <w:pPr>
              <w:jc w:val="center"/>
              <w:rPr>
                <w:rFonts w:cs="Times New Roman"/>
              </w:rPr>
            </w:pPr>
            <w:r w:rsidRPr="002C2BB4">
              <w:rPr>
                <w:rFonts w:cs="Times New Roman"/>
              </w:rPr>
              <w:t>1.</w:t>
            </w:r>
          </w:p>
        </w:tc>
        <w:tc>
          <w:tcPr>
            <w:tcW w:w="5969" w:type="dxa"/>
            <w:vAlign w:val="center"/>
          </w:tcPr>
          <w:p w14:paraId="60A50258" w14:textId="77777777" w:rsidR="00EC5626" w:rsidRPr="002C2BB4" w:rsidRDefault="00EC5626" w:rsidP="00074B0D">
            <w:pPr>
              <w:jc w:val="both"/>
              <w:rPr>
                <w:rFonts w:cs="Times New Roman"/>
              </w:rPr>
            </w:pPr>
            <w:r w:rsidRPr="002C2BB4">
              <w:rPr>
                <w:rFonts w:cs="Times New Roman"/>
              </w:rPr>
              <w:t>Projekt obsahuje dostatečné zhodnocení stávajícího stavu území (biodiverzity a ekologické stability).</w:t>
            </w:r>
          </w:p>
        </w:tc>
        <w:tc>
          <w:tcPr>
            <w:tcW w:w="1687" w:type="dxa"/>
            <w:vAlign w:val="center"/>
          </w:tcPr>
          <w:p w14:paraId="3557D57E" w14:textId="77777777" w:rsidR="00EC5626" w:rsidRPr="002C2BB4" w:rsidRDefault="00EC5626" w:rsidP="00074B0D">
            <w:pPr>
              <w:jc w:val="center"/>
              <w:rPr>
                <w:rFonts w:cs="Times New Roman"/>
              </w:rPr>
            </w:pPr>
            <w:r w:rsidRPr="002C2BB4">
              <w:rPr>
                <w:rFonts w:cs="Times New Roman"/>
              </w:rPr>
              <w:t>Vylučovací</w:t>
            </w:r>
          </w:p>
        </w:tc>
      </w:tr>
      <w:tr w:rsidR="00EC5626" w:rsidRPr="002C2BB4" w14:paraId="175FED90" w14:textId="77777777" w:rsidTr="000437FE">
        <w:tc>
          <w:tcPr>
            <w:tcW w:w="1406" w:type="dxa"/>
            <w:vAlign w:val="center"/>
          </w:tcPr>
          <w:p w14:paraId="4EA7BB99" w14:textId="77777777" w:rsidR="00EC5626" w:rsidRPr="002C2BB4" w:rsidRDefault="00EC5626" w:rsidP="00074B0D">
            <w:pPr>
              <w:jc w:val="center"/>
              <w:rPr>
                <w:rFonts w:cs="Times New Roman"/>
              </w:rPr>
            </w:pPr>
            <w:r w:rsidRPr="002C2BB4">
              <w:rPr>
                <w:rFonts w:cs="Times New Roman"/>
              </w:rPr>
              <w:t>2.</w:t>
            </w:r>
          </w:p>
        </w:tc>
        <w:tc>
          <w:tcPr>
            <w:tcW w:w="5969" w:type="dxa"/>
            <w:vAlign w:val="center"/>
          </w:tcPr>
          <w:p w14:paraId="13D4B680" w14:textId="77777777" w:rsidR="00EC5626" w:rsidRPr="002C2BB4" w:rsidRDefault="00EC5626" w:rsidP="00074B0D">
            <w:pPr>
              <w:jc w:val="both"/>
              <w:rPr>
                <w:rFonts w:cs="Times New Roman"/>
              </w:rPr>
            </w:pPr>
            <w:r w:rsidRPr="002C2BB4">
              <w:rPr>
                <w:rFonts w:cs="Times New Roman"/>
              </w:rPr>
              <w:t>Projekt naplňuje cíle podpory a jeho přínosy k naplnění cílů podpory nejsou zanedbatelné.</w:t>
            </w:r>
          </w:p>
        </w:tc>
        <w:tc>
          <w:tcPr>
            <w:tcW w:w="1687" w:type="dxa"/>
            <w:vAlign w:val="center"/>
          </w:tcPr>
          <w:p w14:paraId="6269FEC6" w14:textId="77777777" w:rsidR="00EC5626" w:rsidRPr="002C2BB4" w:rsidRDefault="00EC5626" w:rsidP="00074B0D">
            <w:pPr>
              <w:jc w:val="center"/>
              <w:rPr>
                <w:rFonts w:cs="Times New Roman"/>
              </w:rPr>
            </w:pPr>
            <w:r w:rsidRPr="002C2BB4">
              <w:rPr>
                <w:rFonts w:cs="Times New Roman"/>
              </w:rPr>
              <w:t>Vylučovací</w:t>
            </w:r>
          </w:p>
        </w:tc>
      </w:tr>
      <w:tr w:rsidR="00EC5626" w:rsidRPr="002C2BB4" w14:paraId="410158F2" w14:textId="77777777" w:rsidTr="000437FE">
        <w:tc>
          <w:tcPr>
            <w:tcW w:w="1406" w:type="dxa"/>
            <w:vAlign w:val="center"/>
          </w:tcPr>
          <w:p w14:paraId="56297BE9" w14:textId="77777777" w:rsidR="00EC5626" w:rsidRPr="002C2BB4" w:rsidRDefault="00EC5626" w:rsidP="00074B0D">
            <w:pPr>
              <w:jc w:val="center"/>
              <w:rPr>
                <w:rFonts w:cs="Times New Roman"/>
              </w:rPr>
            </w:pPr>
            <w:r w:rsidRPr="002C2BB4">
              <w:rPr>
                <w:rFonts w:cs="Times New Roman"/>
              </w:rPr>
              <w:t>3.</w:t>
            </w:r>
          </w:p>
        </w:tc>
        <w:tc>
          <w:tcPr>
            <w:tcW w:w="5969" w:type="dxa"/>
            <w:vAlign w:val="center"/>
          </w:tcPr>
          <w:p w14:paraId="1083883E" w14:textId="77777777" w:rsidR="00EC5626" w:rsidRPr="002C2BB4" w:rsidRDefault="00EC5626" w:rsidP="00074B0D">
            <w:pPr>
              <w:jc w:val="both"/>
              <w:rPr>
                <w:rFonts w:cs="Times New Roman"/>
              </w:rPr>
            </w:pPr>
            <w:r w:rsidRPr="002C2BB4">
              <w:rPr>
                <w:rFonts w:cs="Times New Roman"/>
              </w:rPr>
              <w:t>V projektu je dostatečně zhodnocen vliv průběhu realizace opatření na biodiverzitu a funkce ekosystémů a v případě existence negativních vlivů jsou navržena dostatečná opatření k jejich eliminaci či minimalizaci.</w:t>
            </w:r>
          </w:p>
        </w:tc>
        <w:tc>
          <w:tcPr>
            <w:tcW w:w="1687" w:type="dxa"/>
            <w:vAlign w:val="center"/>
          </w:tcPr>
          <w:p w14:paraId="210E69E6" w14:textId="77777777" w:rsidR="00EC5626" w:rsidRPr="002C2BB4" w:rsidRDefault="00EC5626" w:rsidP="00074B0D">
            <w:pPr>
              <w:jc w:val="center"/>
              <w:rPr>
                <w:rFonts w:cs="Times New Roman"/>
              </w:rPr>
            </w:pPr>
            <w:r w:rsidRPr="002C2BB4">
              <w:rPr>
                <w:rFonts w:cs="Times New Roman"/>
              </w:rPr>
              <w:t>Vylučovací</w:t>
            </w:r>
          </w:p>
        </w:tc>
      </w:tr>
      <w:tr w:rsidR="00EC5626" w:rsidRPr="002C2BB4" w14:paraId="135DFA38" w14:textId="77777777" w:rsidTr="000437FE">
        <w:tc>
          <w:tcPr>
            <w:tcW w:w="1406" w:type="dxa"/>
            <w:vAlign w:val="center"/>
          </w:tcPr>
          <w:p w14:paraId="6BBE2530" w14:textId="77777777" w:rsidR="00EC5626" w:rsidRPr="002C2BB4" w:rsidRDefault="00EC5626" w:rsidP="00074B0D">
            <w:pPr>
              <w:jc w:val="center"/>
              <w:rPr>
                <w:rFonts w:cs="Times New Roman"/>
              </w:rPr>
            </w:pPr>
            <w:r w:rsidRPr="002C2BB4">
              <w:rPr>
                <w:rFonts w:cs="Times New Roman"/>
              </w:rPr>
              <w:t>4.</w:t>
            </w:r>
          </w:p>
        </w:tc>
        <w:tc>
          <w:tcPr>
            <w:tcW w:w="5969" w:type="dxa"/>
            <w:vAlign w:val="center"/>
          </w:tcPr>
          <w:p w14:paraId="78A58424" w14:textId="77777777" w:rsidR="00EC5626" w:rsidRPr="002C2BB4" w:rsidRDefault="00EC5626" w:rsidP="00074B0D">
            <w:pPr>
              <w:jc w:val="both"/>
              <w:rPr>
                <w:rFonts w:cs="Times New Roman"/>
              </w:rPr>
            </w:pPr>
            <w:r w:rsidRPr="002C2BB4">
              <w:rPr>
                <w:rFonts w:cs="Times New Roman"/>
              </w:rPr>
              <w:t>Projekt je v souladu s programem OPŽP, Programovým dokumentem a Pravidly pro žadatele a příjemce.</w:t>
            </w:r>
          </w:p>
        </w:tc>
        <w:tc>
          <w:tcPr>
            <w:tcW w:w="1687" w:type="dxa"/>
            <w:vAlign w:val="center"/>
          </w:tcPr>
          <w:p w14:paraId="00CB53E4" w14:textId="77777777" w:rsidR="00EC5626" w:rsidRPr="002C2BB4" w:rsidRDefault="00EC5626" w:rsidP="00074B0D">
            <w:pPr>
              <w:jc w:val="center"/>
              <w:rPr>
                <w:rFonts w:cs="Times New Roman"/>
              </w:rPr>
            </w:pPr>
            <w:r w:rsidRPr="002C2BB4">
              <w:rPr>
                <w:rFonts w:cs="Times New Roman"/>
              </w:rPr>
              <w:t>Vylučovací</w:t>
            </w:r>
          </w:p>
        </w:tc>
      </w:tr>
      <w:tr w:rsidR="00EC5626" w:rsidRPr="002C2BB4" w14:paraId="2F3500FC" w14:textId="77777777" w:rsidTr="000437FE">
        <w:tc>
          <w:tcPr>
            <w:tcW w:w="1406" w:type="dxa"/>
            <w:vAlign w:val="center"/>
          </w:tcPr>
          <w:p w14:paraId="1754E627" w14:textId="77777777" w:rsidR="00EC5626" w:rsidRPr="002C2BB4" w:rsidRDefault="00EC5626" w:rsidP="00074B0D">
            <w:pPr>
              <w:jc w:val="center"/>
              <w:rPr>
                <w:rFonts w:cs="Times New Roman"/>
              </w:rPr>
            </w:pPr>
            <w:r w:rsidRPr="002C2BB4">
              <w:rPr>
                <w:rFonts w:cs="Times New Roman"/>
              </w:rPr>
              <w:t>5.</w:t>
            </w:r>
          </w:p>
        </w:tc>
        <w:tc>
          <w:tcPr>
            <w:tcW w:w="5969" w:type="dxa"/>
            <w:vAlign w:val="center"/>
          </w:tcPr>
          <w:p w14:paraId="2F0E20CD" w14:textId="77777777" w:rsidR="00EC5626" w:rsidRPr="002C2BB4" w:rsidRDefault="00EC5626" w:rsidP="00074B0D">
            <w:pPr>
              <w:jc w:val="both"/>
              <w:rPr>
                <w:rFonts w:cs="Times New Roman"/>
              </w:rPr>
            </w:pPr>
            <w:r w:rsidRPr="002C2BB4">
              <w:rPr>
                <w:rFonts w:cs="Times New Roman"/>
              </w:rPr>
              <w:t xml:space="preserve">Projekt není v rozporu se schváleným Státním programem ochrany přírody a krajiny ČR, Strategií ochrany biologické rozmanitosti České republiky, Strategickým rámcem </w:t>
            </w:r>
            <w:r w:rsidRPr="002C2BB4">
              <w:rPr>
                <w:rFonts w:cs="Times New Roman"/>
              </w:rPr>
              <w:lastRenderedPageBreak/>
              <w:t>udržitelného rozvoje a Státní politikou životního prostředí ČR.</w:t>
            </w:r>
          </w:p>
        </w:tc>
        <w:tc>
          <w:tcPr>
            <w:tcW w:w="1687" w:type="dxa"/>
            <w:vAlign w:val="center"/>
          </w:tcPr>
          <w:p w14:paraId="4C0D2443" w14:textId="77777777" w:rsidR="00EC5626" w:rsidRPr="002C2BB4" w:rsidRDefault="00EC5626" w:rsidP="00074B0D">
            <w:pPr>
              <w:jc w:val="center"/>
              <w:rPr>
                <w:rFonts w:cs="Times New Roman"/>
              </w:rPr>
            </w:pPr>
            <w:r w:rsidRPr="002C2BB4">
              <w:rPr>
                <w:rFonts w:cs="Times New Roman"/>
              </w:rPr>
              <w:lastRenderedPageBreak/>
              <w:t>Vylučovací</w:t>
            </w:r>
          </w:p>
        </w:tc>
      </w:tr>
      <w:tr w:rsidR="00EC5626" w:rsidRPr="002C2BB4" w14:paraId="33A67036" w14:textId="77777777" w:rsidTr="000437FE">
        <w:tc>
          <w:tcPr>
            <w:tcW w:w="1406" w:type="dxa"/>
            <w:vAlign w:val="center"/>
          </w:tcPr>
          <w:p w14:paraId="1F738F3A" w14:textId="77777777" w:rsidR="00EC5626" w:rsidRPr="002C2BB4" w:rsidRDefault="00EC5626" w:rsidP="00074B0D">
            <w:pPr>
              <w:jc w:val="center"/>
              <w:rPr>
                <w:rFonts w:cs="Times New Roman"/>
              </w:rPr>
            </w:pPr>
            <w:r w:rsidRPr="002C2BB4">
              <w:rPr>
                <w:rFonts w:cs="Times New Roman"/>
              </w:rPr>
              <w:t>6.</w:t>
            </w:r>
          </w:p>
        </w:tc>
        <w:tc>
          <w:tcPr>
            <w:tcW w:w="5969" w:type="dxa"/>
            <w:vAlign w:val="center"/>
          </w:tcPr>
          <w:p w14:paraId="2F4A6915" w14:textId="77777777" w:rsidR="00EC5626" w:rsidRPr="002C2BB4" w:rsidRDefault="00EC5626" w:rsidP="00074B0D">
            <w:pPr>
              <w:jc w:val="both"/>
              <w:rPr>
                <w:rFonts w:cs="Times New Roman"/>
              </w:rPr>
            </w:pPr>
            <w:r w:rsidRPr="002C2BB4">
              <w:rPr>
                <w:rFonts w:cs="Times New Roman"/>
              </w:rPr>
              <w:t>Projekt není v kolizi s ostatními zájmy chráněnými dle zákona č. 114/1992 Sb., o ochraně přírody a krajiny.</w:t>
            </w:r>
          </w:p>
        </w:tc>
        <w:tc>
          <w:tcPr>
            <w:tcW w:w="1687" w:type="dxa"/>
            <w:vAlign w:val="center"/>
          </w:tcPr>
          <w:p w14:paraId="54AE0945" w14:textId="77777777" w:rsidR="00EC5626" w:rsidRPr="002C2BB4" w:rsidRDefault="00EC5626" w:rsidP="00074B0D">
            <w:pPr>
              <w:jc w:val="center"/>
              <w:rPr>
                <w:rFonts w:cs="Times New Roman"/>
              </w:rPr>
            </w:pPr>
            <w:r w:rsidRPr="002C2BB4">
              <w:rPr>
                <w:rFonts w:cs="Times New Roman"/>
              </w:rPr>
              <w:t>Vylučovací</w:t>
            </w:r>
          </w:p>
        </w:tc>
      </w:tr>
      <w:tr w:rsidR="00EC5626" w:rsidRPr="002C2BB4" w14:paraId="3DEAF910" w14:textId="77777777" w:rsidTr="000437FE">
        <w:tc>
          <w:tcPr>
            <w:tcW w:w="1406" w:type="dxa"/>
            <w:vAlign w:val="center"/>
          </w:tcPr>
          <w:p w14:paraId="132BA0C9" w14:textId="77777777" w:rsidR="00EC5626" w:rsidRPr="002C2BB4" w:rsidRDefault="00EC5626" w:rsidP="00074B0D">
            <w:pPr>
              <w:jc w:val="center"/>
              <w:rPr>
                <w:rFonts w:cs="Times New Roman"/>
              </w:rPr>
            </w:pPr>
            <w:r w:rsidRPr="002C2BB4">
              <w:rPr>
                <w:rFonts w:cs="Times New Roman"/>
              </w:rPr>
              <w:t>7.</w:t>
            </w:r>
          </w:p>
        </w:tc>
        <w:tc>
          <w:tcPr>
            <w:tcW w:w="5969" w:type="dxa"/>
            <w:vAlign w:val="center"/>
          </w:tcPr>
          <w:p w14:paraId="0BC3F858" w14:textId="77777777" w:rsidR="00EC5626" w:rsidRPr="002C2BB4" w:rsidRDefault="00EC5626" w:rsidP="00074B0D">
            <w:pPr>
              <w:jc w:val="both"/>
              <w:rPr>
                <w:rFonts w:cs="Times New Roman"/>
              </w:rPr>
            </w:pPr>
            <w:r w:rsidRPr="002C2BB4">
              <w:rPr>
                <w:rFonts w:cs="Times New Roman"/>
              </w:rPr>
              <w:t>Pokud se projekt bude realizovat v ZCHÚ (nebo jeho OP) nebo v lokalitě soustavy Natura 2000, není v rozporu s plánem péče o ZCHÚ ani se souhrnem doporučených opatření pro lokalitu soustavy Natura 2000.</w:t>
            </w:r>
          </w:p>
        </w:tc>
        <w:tc>
          <w:tcPr>
            <w:tcW w:w="1687" w:type="dxa"/>
            <w:vAlign w:val="center"/>
          </w:tcPr>
          <w:p w14:paraId="781AF9B8" w14:textId="77777777" w:rsidR="00EC5626" w:rsidRPr="002C2BB4" w:rsidRDefault="00EC5626" w:rsidP="00074B0D">
            <w:pPr>
              <w:jc w:val="center"/>
              <w:rPr>
                <w:rFonts w:cs="Times New Roman"/>
              </w:rPr>
            </w:pPr>
            <w:r w:rsidRPr="002C2BB4">
              <w:rPr>
                <w:rFonts w:cs="Times New Roman"/>
              </w:rPr>
              <w:t>Vylučovací</w:t>
            </w:r>
          </w:p>
        </w:tc>
      </w:tr>
      <w:tr w:rsidR="00EC5626" w:rsidRPr="002C2BB4" w14:paraId="3A9C82A4" w14:textId="77777777" w:rsidTr="000437FE">
        <w:tc>
          <w:tcPr>
            <w:tcW w:w="1406" w:type="dxa"/>
            <w:vAlign w:val="center"/>
          </w:tcPr>
          <w:p w14:paraId="7A619FF8" w14:textId="77777777" w:rsidR="00EC5626" w:rsidRPr="002C2BB4" w:rsidRDefault="00EC5626" w:rsidP="00074B0D">
            <w:pPr>
              <w:jc w:val="center"/>
              <w:rPr>
                <w:rFonts w:cs="Times New Roman"/>
              </w:rPr>
            </w:pPr>
            <w:r w:rsidRPr="002C2BB4">
              <w:rPr>
                <w:rFonts w:cs="Times New Roman"/>
              </w:rPr>
              <w:t>8.</w:t>
            </w:r>
          </w:p>
        </w:tc>
        <w:tc>
          <w:tcPr>
            <w:tcW w:w="5969" w:type="dxa"/>
            <w:vAlign w:val="center"/>
          </w:tcPr>
          <w:p w14:paraId="0E42E00A" w14:textId="77777777" w:rsidR="00EC5626" w:rsidRPr="002C2BB4" w:rsidRDefault="00EC5626" w:rsidP="00074B0D">
            <w:pPr>
              <w:jc w:val="both"/>
              <w:rPr>
                <w:rFonts w:cs="Times New Roman"/>
              </w:rPr>
            </w:pPr>
            <w:r w:rsidRPr="002C2BB4">
              <w:rPr>
                <w:rFonts w:cs="Times New Roman"/>
              </w:rPr>
              <w:t xml:space="preserve">Projekt není v rozporu s územně plánovací dokumentací nebo schválenými pozemkovými úpravami. </w:t>
            </w:r>
          </w:p>
        </w:tc>
        <w:tc>
          <w:tcPr>
            <w:tcW w:w="1687" w:type="dxa"/>
            <w:vAlign w:val="center"/>
          </w:tcPr>
          <w:p w14:paraId="36998553" w14:textId="77777777" w:rsidR="00EC5626" w:rsidRPr="002C2BB4" w:rsidRDefault="00EC5626" w:rsidP="00074B0D">
            <w:pPr>
              <w:jc w:val="center"/>
              <w:rPr>
                <w:rFonts w:cs="Times New Roman"/>
              </w:rPr>
            </w:pPr>
            <w:r w:rsidRPr="002C2BB4">
              <w:rPr>
                <w:rFonts w:cs="Times New Roman"/>
              </w:rPr>
              <w:t>Vylučovací</w:t>
            </w:r>
          </w:p>
        </w:tc>
      </w:tr>
      <w:tr w:rsidR="00EC5626" w:rsidRPr="002C2BB4" w14:paraId="41199F24" w14:textId="77777777" w:rsidTr="000437FE">
        <w:tc>
          <w:tcPr>
            <w:tcW w:w="1406" w:type="dxa"/>
            <w:vAlign w:val="center"/>
          </w:tcPr>
          <w:p w14:paraId="214C9DFA" w14:textId="77777777" w:rsidR="00EC5626" w:rsidRPr="002C2BB4" w:rsidRDefault="00EC5626" w:rsidP="00074B0D">
            <w:pPr>
              <w:jc w:val="center"/>
              <w:rPr>
                <w:rFonts w:cs="Times New Roman"/>
              </w:rPr>
            </w:pPr>
            <w:r w:rsidRPr="002C2BB4">
              <w:rPr>
                <w:rFonts w:cs="Times New Roman"/>
              </w:rPr>
              <w:t>9.</w:t>
            </w:r>
          </w:p>
        </w:tc>
        <w:tc>
          <w:tcPr>
            <w:tcW w:w="5969" w:type="dxa"/>
            <w:vAlign w:val="center"/>
          </w:tcPr>
          <w:p w14:paraId="135555D7" w14:textId="77777777" w:rsidR="00EC5626" w:rsidRPr="002C2BB4" w:rsidRDefault="00EC5626" w:rsidP="00074B0D">
            <w:pPr>
              <w:jc w:val="both"/>
              <w:rPr>
                <w:rFonts w:cs="Times New Roman"/>
              </w:rPr>
            </w:pPr>
            <w:r w:rsidRPr="002C2BB4">
              <w:rPr>
                <w:rFonts w:cs="Times New Roman"/>
              </w:rPr>
              <w:t>Realizace projektu nezpůsobí významný pokles biodiverzity v lokalitě a zároveň nedojde k nevratnému negativnímu ovlivnění nebo zásahu do biotopů zvláště chráněných nebo ohrožených druhů rostlin a živočichů.</w:t>
            </w:r>
          </w:p>
        </w:tc>
        <w:tc>
          <w:tcPr>
            <w:tcW w:w="1687" w:type="dxa"/>
            <w:vAlign w:val="center"/>
          </w:tcPr>
          <w:p w14:paraId="4BCAE0A9" w14:textId="77777777" w:rsidR="00EC5626" w:rsidRPr="002C2BB4" w:rsidRDefault="00EC5626" w:rsidP="00074B0D">
            <w:pPr>
              <w:jc w:val="center"/>
              <w:rPr>
                <w:rFonts w:cs="Times New Roman"/>
              </w:rPr>
            </w:pPr>
            <w:r w:rsidRPr="002C2BB4">
              <w:rPr>
                <w:rFonts w:cs="Times New Roman"/>
              </w:rPr>
              <w:t>Vylučovací</w:t>
            </w:r>
          </w:p>
        </w:tc>
      </w:tr>
      <w:tr w:rsidR="00EC5626" w:rsidRPr="002C2BB4" w14:paraId="37FC3C31" w14:textId="77777777" w:rsidTr="000437FE">
        <w:tc>
          <w:tcPr>
            <w:tcW w:w="1406" w:type="dxa"/>
            <w:vAlign w:val="center"/>
          </w:tcPr>
          <w:p w14:paraId="0EFB0990" w14:textId="77777777" w:rsidR="00EC5626" w:rsidRPr="002C2BB4" w:rsidRDefault="00EC5626" w:rsidP="00074B0D">
            <w:pPr>
              <w:jc w:val="center"/>
              <w:rPr>
                <w:rFonts w:cs="Times New Roman"/>
              </w:rPr>
            </w:pPr>
            <w:r w:rsidRPr="002C2BB4">
              <w:rPr>
                <w:rFonts w:cs="Times New Roman"/>
              </w:rPr>
              <w:t>10.</w:t>
            </w:r>
          </w:p>
        </w:tc>
        <w:tc>
          <w:tcPr>
            <w:tcW w:w="5969" w:type="dxa"/>
            <w:vAlign w:val="center"/>
          </w:tcPr>
          <w:p w14:paraId="4FAA98DA" w14:textId="77777777" w:rsidR="00EC5626" w:rsidRPr="002C2BB4" w:rsidRDefault="00EC5626" w:rsidP="00074B0D">
            <w:pPr>
              <w:jc w:val="both"/>
              <w:rPr>
                <w:rFonts w:cs="Times New Roman"/>
              </w:rPr>
            </w:pPr>
            <w:r w:rsidRPr="002C2BB4">
              <w:rPr>
                <w:rFonts w:cs="Times New Roman"/>
              </w:rPr>
              <w:t>Náklady akce, které přesahují 150 % nákladů obvyklých opatření MŽP, nepřesahují 100 % dle Katalogu cen stavebních prací a jsou objektivně odůvodněny. Na realizaci projektu, který obsahuje náklady přesahující 150 % nákladů obvyklých opatření MŽP, existuje zvýšený zájem ochrany přírody a krajiny.</w:t>
            </w:r>
          </w:p>
          <w:p w14:paraId="5EB6BE3B" w14:textId="77777777" w:rsidR="00EC5626" w:rsidRPr="002C2BB4" w:rsidRDefault="00EC5626" w:rsidP="00074B0D">
            <w:pPr>
              <w:jc w:val="both"/>
              <w:rPr>
                <w:rFonts w:cs="Times New Roman"/>
                <w:i/>
              </w:rPr>
            </w:pPr>
            <w:r w:rsidRPr="002C2BB4">
              <w:rPr>
                <w:rFonts w:cs="Times New Roman"/>
                <w:i/>
                <w:sz w:val="22"/>
              </w:rPr>
              <w:t>Za zvýšený zájem ochrany přírody a krajiny lze považovat opatření zaměřená na zachování nebo obnovu významných přírodních hodnot v dané lokalitě.</w:t>
            </w:r>
          </w:p>
        </w:tc>
        <w:tc>
          <w:tcPr>
            <w:tcW w:w="1687" w:type="dxa"/>
            <w:vAlign w:val="center"/>
          </w:tcPr>
          <w:p w14:paraId="23ACD1E0" w14:textId="77777777" w:rsidR="00EC5626" w:rsidRPr="002C2BB4" w:rsidRDefault="00EC5626" w:rsidP="00074B0D">
            <w:pPr>
              <w:jc w:val="center"/>
              <w:rPr>
                <w:rFonts w:cs="Times New Roman"/>
              </w:rPr>
            </w:pPr>
            <w:r w:rsidRPr="002C2BB4">
              <w:rPr>
                <w:rFonts w:cs="Times New Roman"/>
              </w:rPr>
              <w:t>Vylučovací</w:t>
            </w:r>
          </w:p>
        </w:tc>
      </w:tr>
      <w:tr w:rsidR="00EC5626" w:rsidRPr="002C2BB4" w14:paraId="783BD098" w14:textId="77777777" w:rsidTr="000437FE">
        <w:tc>
          <w:tcPr>
            <w:tcW w:w="1406" w:type="dxa"/>
            <w:vAlign w:val="center"/>
          </w:tcPr>
          <w:p w14:paraId="629DF805" w14:textId="77777777" w:rsidR="00EC5626" w:rsidRPr="002C2BB4" w:rsidRDefault="00EC5626" w:rsidP="00074B0D">
            <w:pPr>
              <w:jc w:val="center"/>
              <w:rPr>
                <w:rFonts w:cs="Times New Roman"/>
              </w:rPr>
            </w:pPr>
            <w:r w:rsidRPr="002C2BB4">
              <w:rPr>
                <w:rFonts w:cs="Times New Roman"/>
              </w:rPr>
              <w:t>11.</w:t>
            </w:r>
          </w:p>
        </w:tc>
        <w:tc>
          <w:tcPr>
            <w:tcW w:w="5969" w:type="dxa"/>
            <w:vAlign w:val="center"/>
          </w:tcPr>
          <w:p w14:paraId="3E720737" w14:textId="77777777" w:rsidR="00EC5626" w:rsidRPr="002C2BB4" w:rsidRDefault="00EC5626" w:rsidP="00074B0D">
            <w:pPr>
              <w:jc w:val="both"/>
              <w:rPr>
                <w:rFonts w:cs="Times New Roman"/>
              </w:rPr>
            </w:pPr>
            <w:r w:rsidRPr="002C2BB4">
              <w:rPr>
                <w:rFonts w:cs="Times New Roman"/>
              </w:rPr>
              <w:t>Náklady akce, které nemají položku v Nákladech obvyklých opatření MŽP, nepřesahují 100 % dle Katalogu cen stavebních prací.</w:t>
            </w:r>
          </w:p>
          <w:p w14:paraId="6140B7F3" w14:textId="44A3FF7A" w:rsidR="00DA58A9" w:rsidRPr="002C2BB4" w:rsidRDefault="00DA58A9" w:rsidP="00DA58A9">
            <w:pPr>
              <w:jc w:val="both"/>
              <w:rPr>
                <w:rFonts w:cs="Times New Roman"/>
                <w:i/>
              </w:rPr>
            </w:pPr>
            <w:r w:rsidRPr="002C2BB4">
              <w:rPr>
                <w:rFonts w:cs="Times New Roman"/>
                <w:i/>
              </w:rPr>
              <w:t>V případě, že mají všechny náklady akce položku v NOO MŽP, bude hodnoceno jako nerelevantní.</w:t>
            </w:r>
          </w:p>
        </w:tc>
        <w:tc>
          <w:tcPr>
            <w:tcW w:w="1687" w:type="dxa"/>
            <w:vAlign w:val="center"/>
          </w:tcPr>
          <w:p w14:paraId="0ADDC0D8" w14:textId="77777777" w:rsidR="00EC5626" w:rsidRPr="002C2BB4" w:rsidRDefault="00EC5626" w:rsidP="00074B0D">
            <w:pPr>
              <w:jc w:val="center"/>
              <w:rPr>
                <w:rFonts w:cs="Times New Roman"/>
              </w:rPr>
            </w:pPr>
            <w:r w:rsidRPr="002C2BB4">
              <w:rPr>
                <w:rFonts w:cs="Times New Roman"/>
              </w:rPr>
              <w:t>Vylučovací</w:t>
            </w:r>
          </w:p>
        </w:tc>
      </w:tr>
      <w:tr w:rsidR="003E703D" w:rsidRPr="002C2BB4" w14:paraId="554715B7" w14:textId="77777777" w:rsidTr="000437FE">
        <w:tc>
          <w:tcPr>
            <w:tcW w:w="1406" w:type="dxa"/>
            <w:vAlign w:val="center"/>
          </w:tcPr>
          <w:p w14:paraId="3B3ADE6A" w14:textId="295016EF" w:rsidR="003E703D" w:rsidRPr="002C2BB4" w:rsidRDefault="003E703D" w:rsidP="003E703D">
            <w:pPr>
              <w:jc w:val="center"/>
              <w:rPr>
                <w:rFonts w:cs="Times New Roman"/>
              </w:rPr>
            </w:pPr>
            <w:r>
              <w:t>12.</w:t>
            </w:r>
          </w:p>
        </w:tc>
        <w:tc>
          <w:tcPr>
            <w:tcW w:w="5969" w:type="dxa"/>
            <w:vAlign w:val="center"/>
          </w:tcPr>
          <w:p w14:paraId="5C735768" w14:textId="008CA7EB" w:rsidR="003E703D" w:rsidRPr="002C2BB4" w:rsidRDefault="003E703D" w:rsidP="003E703D">
            <w:pPr>
              <w:jc w:val="both"/>
              <w:rPr>
                <w:rFonts w:cs="Times New Roman"/>
              </w:rPr>
            </w:pPr>
            <w:r w:rsidRPr="00C128DF">
              <w:t xml:space="preserve">Vyhovující ekonomické vyhodnocení žadatele </w:t>
            </w:r>
            <w:r>
              <w:t xml:space="preserve">na základě ekonomických podkladů předložených s žádostí o podporu (podle bodu C.2.1.2). </w:t>
            </w:r>
          </w:p>
        </w:tc>
        <w:tc>
          <w:tcPr>
            <w:tcW w:w="1687" w:type="dxa"/>
            <w:vAlign w:val="center"/>
          </w:tcPr>
          <w:p w14:paraId="4FED14E3" w14:textId="76E05971" w:rsidR="003E703D" w:rsidRPr="002C2BB4" w:rsidRDefault="003E703D" w:rsidP="003E703D">
            <w:pPr>
              <w:jc w:val="center"/>
              <w:rPr>
                <w:rFonts w:cs="Times New Roman"/>
              </w:rPr>
            </w:pPr>
            <w:r>
              <w:t>Vylučovací</w:t>
            </w:r>
          </w:p>
        </w:tc>
      </w:tr>
    </w:tbl>
    <w:p w14:paraId="283655BB" w14:textId="77777777" w:rsidR="00EC5626" w:rsidRPr="002C2BB4" w:rsidRDefault="00EC5626" w:rsidP="00EF3112">
      <w:pPr>
        <w:autoSpaceDE w:val="0"/>
        <w:autoSpaceDN w:val="0"/>
        <w:adjustRightInd w:val="0"/>
        <w:spacing w:after="0" w:line="240" w:lineRule="auto"/>
        <w:rPr>
          <w:rFonts w:ascii="Times New Roman" w:hAnsi="Times New Roman" w:cs="Times New Roman"/>
          <w:sz w:val="23"/>
          <w:szCs w:val="23"/>
        </w:rPr>
      </w:pPr>
    </w:p>
    <w:p w14:paraId="5C5BE508" w14:textId="77777777" w:rsidR="000437FE" w:rsidRPr="002C2BB4" w:rsidRDefault="000437FE" w:rsidP="00EF3112">
      <w:pPr>
        <w:autoSpaceDE w:val="0"/>
        <w:autoSpaceDN w:val="0"/>
        <w:adjustRightInd w:val="0"/>
        <w:spacing w:after="0" w:line="240" w:lineRule="auto"/>
        <w:rPr>
          <w:rFonts w:ascii="Times New Roman" w:hAnsi="Times New Roman" w:cs="Times New Roman"/>
          <w:color w:val="000000"/>
          <w:sz w:val="23"/>
          <w:szCs w:val="23"/>
        </w:rPr>
      </w:pPr>
    </w:p>
    <w:tbl>
      <w:tblPr>
        <w:tblStyle w:val="Mkatabulky"/>
        <w:tblW w:w="0" w:type="auto"/>
        <w:tblLook w:val="04A0" w:firstRow="1" w:lastRow="0" w:firstColumn="1" w:lastColumn="0" w:noHBand="0" w:noVBand="1"/>
      </w:tblPr>
      <w:tblGrid>
        <w:gridCol w:w="1413"/>
        <w:gridCol w:w="5953"/>
        <w:gridCol w:w="1696"/>
      </w:tblGrid>
      <w:tr w:rsidR="000437FE" w:rsidRPr="002C2BB4" w14:paraId="0C4A03D9" w14:textId="77777777" w:rsidTr="00074B0D">
        <w:tc>
          <w:tcPr>
            <w:tcW w:w="1413" w:type="dxa"/>
            <w:vAlign w:val="center"/>
          </w:tcPr>
          <w:p w14:paraId="406F5D74" w14:textId="77777777" w:rsidR="000437FE" w:rsidRPr="002C2BB4" w:rsidRDefault="000437FE" w:rsidP="00074B0D">
            <w:pPr>
              <w:jc w:val="center"/>
              <w:rPr>
                <w:rFonts w:cs="Times New Roman"/>
                <w:b/>
              </w:rPr>
            </w:pPr>
            <w:r w:rsidRPr="002C2BB4">
              <w:rPr>
                <w:rFonts w:cs="Times New Roman"/>
                <w:b/>
              </w:rPr>
              <w:t>Pořadí</w:t>
            </w:r>
          </w:p>
        </w:tc>
        <w:tc>
          <w:tcPr>
            <w:tcW w:w="5953" w:type="dxa"/>
            <w:vAlign w:val="center"/>
          </w:tcPr>
          <w:p w14:paraId="0B60F28D" w14:textId="6BA72D91" w:rsidR="000437FE" w:rsidRPr="002C2BB4" w:rsidRDefault="000437FE" w:rsidP="00074B0D">
            <w:pPr>
              <w:jc w:val="center"/>
              <w:rPr>
                <w:rFonts w:cs="Times New Roman"/>
                <w:b/>
              </w:rPr>
            </w:pPr>
            <w:r w:rsidRPr="002C2BB4">
              <w:rPr>
                <w:rFonts w:cs="Times New Roman"/>
                <w:b/>
              </w:rPr>
              <w:t>Název speciálního kritéria přijatelnosti</w:t>
            </w:r>
          </w:p>
        </w:tc>
        <w:tc>
          <w:tcPr>
            <w:tcW w:w="1696" w:type="dxa"/>
            <w:vAlign w:val="center"/>
          </w:tcPr>
          <w:p w14:paraId="2145C2AC" w14:textId="77777777" w:rsidR="000437FE" w:rsidRPr="002C2BB4" w:rsidRDefault="000437FE" w:rsidP="00074B0D">
            <w:pPr>
              <w:jc w:val="center"/>
              <w:rPr>
                <w:rFonts w:cs="Times New Roman"/>
                <w:b/>
              </w:rPr>
            </w:pPr>
            <w:r w:rsidRPr="002C2BB4">
              <w:rPr>
                <w:rFonts w:cs="Times New Roman"/>
                <w:b/>
              </w:rPr>
              <w:t>Funkce kritéria</w:t>
            </w:r>
          </w:p>
        </w:tc>
      </w:tr>
      <w:tr w:rsidR="003E703D" w:rsidRPr="002C2BB4" w14:paraId="074C10D5" w14:textId="77777777" w:rsidTr="00074B0D">
        <w:tc>
          <w:tcPr>
            <w:tcW w:w="1413" w:type="dxa"/>
            <w:vAlign w:val="center"/>
          </w:tcPr>
          <w:p w14:paraId="1A4DFC18" w14:textId="48B5A6C8" w:rsidR="003E703D" w:rsidRPr="002C2BB4" w:rsidRDefault="003E703D" w:rsidP="003E703D">
            <w:pPr>
              <w:jc w:val="center"/>
              <w:rPr>
                <w:rFonts w:cs="Times New Roman"/>
                <w:b/>
              </w:rPr>
            </w:pPr>
            <w:r w:rsidRPr="004A0ED6">
              <w:t>1.</w:t>
            </w:r>
          </w:p>
        </w:tc>
        <w:tc>
          <w:tcPr>
            <w:tcW w:w="5953" w:type="dxa"/>
          </w:tcPr>
          <w:p w14:paraId="3CCCEC47" w14:textId="4F783EE3" w:rsidR="003E703D" w:rsidRPr="002C2BB4" w:rsidRDefault="003E703D" w:rsidP="003E703D">
            <w:pPr>
              <w:jc w:val="both"/>
              <w:rPr>
                <w:rFonts w:cs="Times New Roman"/>
                <w:b/>
              </w:rPr>
            </w:pPr>
            <w:r w:rsidRPr="004A0ED6">
              <w:t>Studie systému sídelní zeleně musí být zpracována dle Osnovy a metodického rámce pro zpracován</w:t>
            </w:r>
            <w:r>
              <w:t>í studií systému sídelní zeleně.</w:t>
            </w:r>
          </w:p>
        </w:tc>
        <w:tc>
          <w:tcPr>
            <w:tcW w:w="1696" w:type="dxa"/>
            <w:vAlign w:val="center"/>
          </w:tcPr>
          <w:p w14:paraId="1C91252E" w14:textId="0815F559" w:rsidR="003E703D" w:rsidRPr="002C2BB4" w:rsidRDefault="003E703D" w:rsidP="003E703D">
            <w:pPr>
              <w:jc w:val="center"/>
              <w:rPr>
                <w:rFonts w:cs="Times New Roman"/>
                <w:b/>
              </w:rPr>
            </w:pPr>
            <w:r w:rsidRPr="004A0ED6">
              <w:t>Vylučovací</w:t>
            </w:r>
          </w:p>
        </w:tc>
      </w:tr>
      <w:tr w:rsidR="003E703D" w:rsidRPr="002C2BB4" w14:paraId="3265E30F" w14:textId="77777777" w:rsidTr="00074B0D">
        <w:tc>
          <w:tcPr>
            <w:tcW w:w="1413" w:type="dxa"/>
            <w:vAlign w:val="center"/>
          </w:tcPr>
          <w:p w14:paraId="48DEDFE9" w14:textId="608090A2" w:rsidR="003E703D" w:rsidRPr="002C2BB4" w:rsidRDefault="003E703D" w:rsidP="003E703D">
            <w:pPr>
              <w:jc w:val="center"/>
              <w:rPr>
                <w:rFonts w:cs="Times New Roman"/>
              </w:rPr>
            </w:pPr>
            <w:r>
              <w:rPr>
                <w:rFonts w:cs="Times New Roman"/>
              </w:rPr>
              <w:t>2</w:t>
            </w:r>
            <w:r w:rsidRPr="002C2BB4">
              <w:rPr>
                <w:rFonts w:cs="Times New Roman"/>
              </w:rPr>
              <w:t>.</w:t>
            </w:r>
          </w:p>
        </w:tc>
        <w:tc>
          <w:tcPr>
            <w:tcW w:w="5953" w:type="dxa"/>
          </w:tcPr>
          <w:p w14:paraId="2940DC2A" w14:textId="77777777" w:rsidR="003E703D" w:rsidRPr="002C2BB4" w:rsidRDefault="003E703D" w:rsidP="003E703D">
            <w:pPr>
              <w:jc w:val="both"/>
              <w:rPr>
                <w:rFonts w:cs="Times New Roman"/>
              </w:rPr>
            </w:pPr>
            <w:r w:rsidRPr="002C2BB4">
              <w:rPr>
                <w:rFonts w:cs="Times New Roman"/>
              </w:rPr>
              <w:t xml:space="preserve">Revitalizované plochy zeleně jsou v územním plánu vymezeny jako zeleň ve veřejném prostranství nebo samostatně vymezeny jako plochy zeleně nebo vymezeny v rámci systému sídelní zeleně nebo jako plochy, jejichž podmínky využití zajišťují ochranu před zastavěním a umožňují využití jako zeleň. Výjimku tvoří revitalizace prvků zeleně a liniových výsadeb podél komunikací a vodních toků, které nemusí být v územním plánu samostatně vymezeny. Revitalizované plochy se musí nacházet v zastavěném území sídla nebo na zastavitelné ploše mimo zastavěné území, na které od doby schválení územního </w:t>
            </w:r>
            <w:r w:rsidRPr="002C2BB4">
              <w:rPr>
                <w:rFonts w:cs="Times New Roman"/>
              </w:rPr>
              <w:lastRenderedPageBreak/>
              <w:t>plánu došlo k realizaci zástavby či bylo vydáno stavební povolení.</w:t>
            </w:r>
          </w:p>
        </w:tc>
        <w:tc>
          <w:tcPr>
            <w:tcW w:w="1696" w:type="dxa"/>
            <w:vAlign w:val="center"/>
          </w:tcPr>
          <w:p w14:paraId="384B0E07" w14:textId="77777777" w:rsidR="003E703D" w:rsidRPr="002C2BB4" w:rsidRDefault="003E703D" w:rsidP="003E703D">
            <w:pPr>
              <w:jc w:val="center"/>
              <w:rPr>
                <w:rFonts w:cs="Times New Roman"/>
              </w:rPr>
            </w:pPr>
            <w:r w:rsidRPr="002C2BB4">
              <w:rPr>
                <w:rFonts w:cs="Times New Roman"/>
              </w:rPr>
              <w:lastRenderedPageBreak/>
              <w:t>Vylučovací</w:t>
            </w:r>
          </w:p>
        </w:tc>
      </w:tr>
    </w:tbl>
    <w:p w14:paraId="4C6E59FE" w14:textId="77777777" w:rsidR="000437FE" w:rsidRPr="002C2BB4" w:rsidRDefault="000437FE" w:rsidP="00EF3112">
      <w:pPr>
        <w:autoSpaceDE w:val="0"/>
        <w:autoSpaceDN w:val="0"/>
        <w:adjustRightInd w:val="0"/>
        <w:spacing w:after="0" w:line="240" w:lineRule="auto"/>
        <w:rPr>
          <w:rFonts w:ascii="Times New Roman" w:hAnsi="Times New Roman" w:cs="Times New Roman"/>
          <w:color w:val="000000"/>
          <w:sz w:val="23"/>
          <w:szCs w:val="23"/>
        </w:rPr>
      </w:pPr>
    </w:p>
    <w:p w14:paraId="407F494E" w14:textId="77777777" w:rsidR="000437FE" w:rsidRPr="002C2BB4" w:rsidRDefault="000437FE" w:rsidP="00EF3112">
      <w:pPr>
        <w:autoSpaceDE w:val="0"/>
        <w:autoSpaceDN w:val="0"/>
        <w:adjustRightInd w:val="0"/>
        <w:spacing w:after="0" w:line="240" w:lineRule="auto"/>
        <w:rPr>
          <w:rFonts w:ascii="Times New Roman" w:hAnsi="Times New Roman" w:cs="Times New Roman"/>
          <w:color w:val="000000"/>
          <w:sz w:val="23"/>
          <w:szCs w:val="23"/>
        </w:rPr>
      </w:pPr>
    </w:p>
    <w:p w14:paraId="6E2BFB9E" w14:textId="77777777" w:rsidR="000437FE" w:rsidRPr="009B4022" w:rsidRDefault="000437FE" w:rsidP="00EF3112">
      <w:pPr>
        <w:autoSpaceDE w:val="0"/>
        <w:autoSpaceDN w:val="0"/>
        <w:adjustRightInd w:val="0"/>
        <w:spacing w:after="0" w:line="240" w:lineRule="auto"/>
        <w:rPr>
          <w:rFonts w:ascii="Times New Roman" w:hAnsi="Times New Roman" w:cs="Times New Roman"/>
          <w:color w:val="000000"/>
          <w:sz w:val="24"/>
          <w:szCs w:val="24"/>
        </w:rPr>
      </w:pPr>
    </w:p>
    <w:p w14:paraId="4783A619" w14:textId="77777777" w:rsidR="00EF3112" w:rsidRPr="00EF3112" w:rsidRDefault="00EF3112" w:rsidP="00EF3112">
      <w:pPr>
        <w:autoSpaceDE w:val="0"/>
        <w:autoSpaceDN w:val="0"/>
        <w:adjustRightInd w:val="0"/>
        <w:spacing w:after="0" w:line="240" w:lineRule="auto"/>
        <w:rPr>
          <w:rFonts w:ascii="Times New Roman" w:hAnsi="Times New Roman" w:cs="Times New Roman"/>
          <w:color w:val="000000"/>
          <w:sz w:val="24"/>
          <w:szCs w:val="24"/>
        </w:rPr>
      </w:pPr>
      <w:r w:rsidRPr="00EF3112">
        <w:rPr>
          <w:rFonts w:ascii="Times New Roman" w:hAnsi="Times New Roman" w:cs="Times New Roman"/>
          <w:color w:val="000000"/>
          <w:sz w:val="24"/>
          <w:szCs w:val="24"/>
        </w:rPr>
        <w:t xml:space="preserve">Finálními centrálními stavy v MS 2014+ se pro fázi kontroly přijatelnosti a formálních náležitostí rozumí: </w:t>
      </w:r>
    </w:p>
    <w:p w14:paraId="2087EBA5" w14:textId="7D14E641" w:rsidR="00EF3112" w:rsidRPr="00EF3112" w:rsidRDefault="00D221ED" w:rsidP="00EF3112">
      <w:pPr>
        <w:numPr>
          <w:ilvl w:val="0"/>
          <w:numId w:val="3"/>
        </w:numPr>
        <w:autoSpaceDE w:val="0"/>
        <w:autoSpaceDN w:val="0"/>
        <w:adjustRightInd w:val="0"/>
        <w:spacing w:after="85" w:line="240" w:lineRule="auto"/>
        <w:rPr>
          <w:rFonts w:ascii="Times New Roman" w:hAnsi="Times New Roman" w:cs="Times New Roman"/>
          <w:color w:val="000000"/>
          <w:sz w:val="24"/>
          <w:szCs w:val="24"/>
        </w:rPr>
      </w:pPr>
      <w:r w:rsidRPr="009B4022">
        <w:rPr>
          <w:rFonts w:ascii="Times New Roman" w:hAnsi="Times New Roman" w:cs="Times New Roman"/>
          <w:color w:val="000000"/>
          <w:sz w:val="24"/>
          <w:szCs w:val="24"/>
        </w:rPr>
        <w:t xml:space="preserve">PP21 - </w:t>
      </w:r>
      <w:r w:rsidR="00EF3112" w:rsidRPr="00EF3112">
        <w:rPr>
          <w:rFonts w:ascii="Times New Roman" w:hAnsi="Times New Roman" w:cs="Times New Roman"/>
          <w:color w:val="000000"/>
          <w:sz w:val="24"/>
          <w:szCs w:val="24"/>
        </w:rPr>
        <w:t xml:space="preserve">Žádost o podporu splnila formální náležitosti a podmínky přijatelnosti </w:t>
      </w:r>
    </w:p>
    <w:p w14:paraId="1967D543" w14:textId="25D23663" w:rsidR="00EF3112" w:rsidRPr="00EF3112" w:rsidRDefault="00D221ED" w:rsidP="00EF3112">
      <w:pPr>
        <w:numPr>
          <w:ilvl w:val="0"/>
          <w:numId w:val="3"/>
        </w:numPr>
        <w:autoSpaceDE w:val="0"/>
        <w:autoSpaceDN w:val="0"/>
        <w:adjustRightInd w:val="0"/>
        <w:spacing w:after="85" w:line="240" w:lineRule="auto"/>
        <w:rPr>
          <w:rFonts w:ascii="Times New Roman" w:hAnsi="Times New Roman" w:cs="Times New Roman"/>
          <w:color w:val="000000"/>
          <w:sz w:val="24"/>
          <w:szCs w:val="24"/>
        </w:rPr>
      </w:pPr>
      <w:r w:rsidRPr="009B4022">
        <w:rPr>
          <w:rFonts w:ascii="Times New Roman" w:hAnsi="Times New Roman" w:cs="Times New Roman"/>
          <w:color w:val="000000"/>
          <w:sz w:val="24"/>
          <w:szCs w:val="24"/>
        </w:rPr>
        <w:t xml:space="preserve">PN21- </w:t>
      </w:r>
      <w:r w:rsidR="00EF3112" w:rsidRPr="00EF3112">
        <w:rPr>
          <w:rFonts w:ascii="Times New Roman" w:hAnsi="Times New Roman" w:cs="Times New Roman"/>
          <w:color w:val="000000"/>
          <w:sz w:val="24"/>
          <w:szCs w:val="24"/>
        </w:rPr>
        <w:t xml:space="preserve">Žádost o podporu nesplnila formální náležitosti nebo podmínky přijatelnosti </w:t>
      </w:r>
    </w:p>
    <w:p w14:paraId="3F6D2748" w14:textId="0C7D47AA" w:rsidR="00EF3112" w:rsidRPr="00EF3112" w:rsidRDefault="00D221ED" w:rsidP="00EF3112">
      <w:pPr>
        <w:numPr>
          <w:ilvl w:val="0"/>
          <w:numId w:val="3"/>
        </w:numPr>
        <w:autoSpaceDE w:val="0"/>
        <w:autoSpaceDN w:val="0"/>
        <w:adjustRightInd w:val="0"/>
        <w:spacing w:after="85" w:line="240" w:lineRule="auto"/>
        <w:rPr>
          <w:rFonts w:ascii="Times New Roman" w:hAnsi="Times New Roman" w:cs="Times New Roman"/>
          <w:color w:val="000000"/>
          <w:sz w:val="24"/>
          <w:szCs w:val="24"/>
        </w:rPr>
      </w:pPr>
      <w:r w:rsidRPr="009B4022">
        <w:rPr>
          <w:rFonts w:ascii="Times New Roman" w:hAnsi="Times New Roman" w:cs="Times New Roman"/>
          <w:color w:val="000000"/>
          <w:sz w:val="24"/>
          <w:szCs w:val="24"/>
        </w:rPr>
        <w:t xml:space="preserve">PP22 - </w:t>
      </w:r>
      <w:r w:rsidR="00EF3112" w:rsidRPr="00EF3112">
        <w:rPr>
          <w:rFonts w:ascii="Times New Roman" w:hAnsi="Times New Roman" w:cs="Times New Roman"/>
          <w:color w:val="000000"/>
          <w:sz w:val="24"/>
          <w:szCs w:val="24"/>
        </w:rPr>
        <w:t xml:space="preserve">Žádost o podporu splnila formální náležitosti a podmínky přijatelnosti po doplnění </w:t>
      </w:r>
    </w:p>
    <w:p w14:paraId="5988DAFC" w14:textId="3D32F41D" w:rsidR="00EF3112" w:rsidRPr="009B4022" w:rsidRDefault="00D221ED" w:rsidP="00D221ED">
      <w:pPr>
        <w:numPr>
          <w:ilvl w:val="0"/>
          <w:numId w:val="3"/>
        </w:numPr>
        <w:autoSpaceDE w:val="0"/>
        <w:autoSpaceDN w:val="0"/>
        <w:adjustRightInd w:val="0"/>
        <w:spacing w:after="85" w:line="240" w:lineRule="auto"/>
        <w:ind w:left="709" w:hanging="709"/>
        <w:rPr>
          <w:rFonts w:ascii="Times New Roman" w:hAnsi="Times New Roman" w:cs="Times New Roman"/>
          <w:color w:val="000000"/>
          <w:sz w:val="24"/>
          <w:szCs w:val="24"/>
        </w:rPr>
      </w:pPr>
      <w:r w:rsidRPr="009B4022">
        <w:rPr>
          <w:rFonts w:ascii="Times New Roman" w:hAnsi="Times New Roman" w:cs="Times New Roman"/>
          <w:color w:val="000000"/>
          <w:sz w:val="24"/>
          <w:szCs w:val="24"/>
        </w:rPr>
        <w:t xml:space="preserve">PN22 - </w:t>
      </w:r>
      <w:r w:rsidR="00EF3112" w:rsidRPr="00EF3112">
        <w:rPr>
          <w:rFonts w:ascii="Times New Roman" w:hAnsi="Times New Roman" w:cs="Times New Roman"/>
          <w:color w:val="000000"/>
          <w:sz w:val="24"/>
          <w:szCs w:val="24"/>
        </w:rPr>
        <w:t xml:space="preserve">Žádost o podporu nesplnila formální náležitosti a podmínky přijatelnosti po doplnění </w:t>
      </w:r>
    </w:p>
    <w:p w14:paraId="1DFDA684" w14:textId="7993E4AF" w:rsidR="00D221ED" w:rsidRPr="009B4022" w:rsidRDefault="00D221ED" w:rsidP="00D221ED">
      <w:pPr>
        <w:numPr>
          <w:ilvl w:val="0"/>
          <w:numId w:val="3"/>
        </w:numPr>
        <w:autoSpaceDE w:val="0"/>
        <w:autoSpaceDN w:val="0"/>
        <w:adjustRightInd w:val="0"/>
        <w:spacing w:after="85" w:line="240" w:lineRule="auto"/>
        <w:rPr>
          <w:rFonts w:ascii="Times New Roman" w:hAnsi="Times New Roman" w:cs="Times New Roman"/>
          <w:color w:val="000000"/>
          <w:sz w:val="24"/>
          <w:szCs w:val="24"/>
        </w:rPr>
      </w:pPr>
      <w:r w:rsidRPr="009B4022">
        <w:rPr>
          <w:rFonts w:ascii="Times New Roman" w:hAnsi="Times New Roman" w:cs="Times New Roman"/>
          <w:color w:val="000000"/>
          <w:sz w:val="24"/>
          <w:szCs w:val="24"/>
        </w:rPr>
        <w:t>PN20a - Žádost o podporu stažena žadatelem</w:t>
      </w:r>
    </w:p>
    <w:p w14:paraId="2638F999" w14:textId="1F1F7597" w:rsidR="00D221ED" w:rsidRPr="00EF3112" w:rsidRDefault="00D221ED" w:rsidP="00D221ED">
      <w:pPr>
        <w:numPr>
          <w:ilvl w:val="0"/>
          <w:numId w:val="3"/>
        </w:numPr>
        <w:autoSpaceDE w:val="0"/>
        <w:autoSpaceDN w:val="0"/>
        <w:adjustRightInd w:val="0"/>
        <w:spacing w:after="85" w:line="240" w:lineRule="auto"/>
        <w:rPr>
          <w:rFonts w:ascii="Times New Roman" w:hAnsi="Times New Roman" w:cs="Times New Roman"/>
          <w:color w:val="000000"/>
          <w:sz w:val="24"/>
          <w:szCs w:val="24"/>
        </w:rPr>
      </w:pPr>
      <w:r w:rsidRPr="009B4022">
        <w:rPr>
          <w:rFonts w:ascii="Times New Roman" w:hAnsi="Times New Roman" w:cs="Times New Roman"/>
          <w:color w:val="000000"/>
          <w:sz w:val="24"/>
          <w:szCs w:val="24"/>
        </w:rPr>
        <w:t>PN20b - Žádost o podporu ukončena ŘO/ZS</w:t>
      </w:r>
    </w:p>
    <w:p w14:paraId="7A548497" w14:textId="77777777" w:rsidR="00EF3112" w:rsidRPr="00EF3112" w:rsidRDefault="00EF3112" w:rsidP="00EF3112">
      <w:pPr>
        <w:autoSpaceDE w:val="0"/>
        <w:autoSpaceDN w:val="0"/>
        <w:adjustRightInd w:val="0"/>
        <w:spacing w:after="0" w:line="240" w:lineRule="auto"/>
        <w:rPr>
          <w:rFonts w:ascii="Times New Roman" w:hAnsi="Times New Roman" w:cs="Times New Roman"/>
          <w:color w:val="000000"/>
          <w:sz w:val="24"/>
          <w:szCs w:val="24"/>
        </w:rPr>
      </w:pPr>
    </w:p>
    <w:p w14:paraId="176F9F1A" w14:textId="77777777" w:rsidR="00EF3112" w:rsidRPr="00EF3112" w:rsidRDefault="00EF3112" w:rsidP="00EF3112">
      <w:pPr>
        <w:autoSpaceDE w:val="0"/>
        <w:autoSpaceDN w:val="0"/>
        <w:adjustRightInd w:val="0"/>
        <w:spacing w:after="0" w:line="240" w:lineRule="auto"/>
        <w:rPr>
          <w:rFonts w:ascii="Times New Roman" w:hAnsi="Times New Roman" w:cs="Times New Roman"/>
          <w:color w:val="000000"/>
          <w:sz w:val="24"/>
          <w:szCs w:val="24"/>
        </w:rPr>
      </w:pPr>
      <w:r w:rsidRPr="00EF3112">
        <w:rPr>
          <w:rFonts w:ascii="Times New Roman" w:hAnsi="Times New Roman" w:cs="Times New Roman"/>
          <w:i/>
          <w:iCs/>
          <w:color w:val="000000"/>
          <w:sz w:val="24"/>
          <w:szCs w:val="24"/>
        </w:rPr>
        <w:t xml:space="preserve">(Kromě těchto finálních stavů je v procesu využíván stav „Žádost o podporu vrácena k doplnění“, ten ovšem není finálním, tj. ty žádosti, které jsou vráceny, musí být následně převedeny do stavu, který vyjadřuje, zda splnily, či nesplnily kritéria hodnocení přijatelnosti a formálních náležitostí) </w:t>
      </w:r>
    </w:p>
    <w:p w14:paraId="303760DE" w14:textId="77777777" w:rsidR="00874820" w:rsidRPr="009B4022" w:rsidRDefault="00EF3112" w:rsidP="00EF3112">
      <w:pPr>
        <w:autoSpaceDE w:val="0"/>
        <w:autoSpaceDN w:val="0"/>
        <w:adjustRightInd w:val="0"/>
        <w:spacing w:after="0" w:line="240" w:lineRule="auto"/>
        <w:rPr>
          <w:rFonts w:ascii="Times New Roman" w:hAnsi="Times New Roman" w:cs="Times New Roman"/>
          <w:color w:val="000000"/>
          <w:sz w:val="24"/>
          <w:szCs w:val="24"/>
        </w:rPr>
      </w:pPr>
      <w:r w:rsidRPr="00EF3112">
        <w:rPr>
          <w:rFonts w:ascii="Times New Roman" w:hAnsi="Times New Roman" w:cs="Times New Roman"/>
          <w:color w:val="000000"/>
          <w:sz w:val="24"/>
          <w:szCs w:val="24"/>
        </w:rPr>
        <w:t xml:space="preserve">MAS po provedení kontroly přijatelnosti a formálních náležitostí zasílá žadatelům informaci o výsledku hodnocení. </w:t>
      </w:r>
    </w:p>
    <w:p w14:paraId="2F6441F5" w14:textId="0A58D90E" w:rsidR="00EF3112" w:rsidRPr="006C36B1" w:rsidRDefault="00EF3112" w:rsidP="00EF3112">
      <w:pPr>
        <w:autoSpaceDE w:val="0"/>
        <w:autoSpaceDN w:val="0"/>
        <w:adjustRightInd w:val="0"/>
        <w:spacing w:after="0" w:line="240" w:lineRule="auto"/>
        <w:rPr>
          <w:rFonts w:ascii="Times New Roman" w:hAnsi="Times New Roman" w:cs="Times New Roman"/>
          <w:b/>
          <w:bCs/>
          <w:color w:val="FFFFFF" w:themeColor="background1"/>
          <w:sz w:val="24"/>
          <w:szCs w:val="24"/>
        </w:rPr>
      </w:pPr>
      <w:r w:rsidRPr="006C36B1">
        <w:rPr>
          <w:rFonts w:ascii="Times New Roman" w:hAnsi="Times New Roman" w:cs="Times New Roman"/>
          <w:b/>
          <w:bCs/>
          <w:color w:val="FFFFFF" w:themeColor="background1"/>
          <w:sz w:val="24"/>
          <w:szCs w:val="24"/>
        </w:rPr>
        <w:t xml:space="preserve">. </w:t>
      </w:r>
    </w:p>
    <w:p w14:paraId="7A3A33C7" w14:textId="25E13FCC" w:rsidR="006C36B1" w:rsidRPr="006C36B1" w:rsidRDefault="006C36B1" w:rsidP="006C36B1">
      <w:pPr>
        <w:autoSpaceDE w:val="0"/>
        <w:autoSpaceDN w:val="0"/>
        <w:adjustRightInd w:val="0"/>
        <w:spacing w:after="0" w:line="240" w:lineRule="auto"/>
        <w:jc w:val="both"/>
        <w:rPr>
          <w:rFonts w:ascii="Times New Roman" w:hAnsi="Times New Roman" w:cs="Times New Roman"/>
          <w:b/>
          <w:bCs/>
          <w:color w:val="000000"/>
          <w:sz w:val="22"/>
          <w:szCs w:val="22"/>
        </w:rPr>
      </w:pPr>
      <w:r w:rsidRPr="006C36B1">
        <w:rPr>
          <w:rFonts w:ascii="Times New Roman" w:hAnsi="Times New Roman" w:cs="Times New Roman"/>
          <w:sz w:val="22"/>
          <w:szCs w:val="22"/>
        </w:rPr>
        <w:t>V případě komunitně vedeného místního rozvoje může žadatel podat žádost o přezkum nejpozději do 15 kalendářních dnů ode dne doručení oznámení s podklady pro vydání rozhodnutí. Tedy ode dne, kdy se do systému přihlásí žadatel nebo jím pověřená osoba, případně po uplynutí 10 kalendářních dnů ode dne, kdy byl dokument s oznámením s podklady pro vydání rozhodnutí do systému vložen. Přezkum hodnocení a výběru projektů ze strany MAS provádí kontrolní orgán MAS na základě postupů definovaných ve stanovách nebo zakládací listině či statutu.</w:t>
      </w:r>
    </w:p>
    <w:p w14:paraId="34431498" w14:textId="77777777" w:rsidR="00874820" w:rsidRPr="00EF3112" w:rsidRDefault="00874820" w:rsidP="00EF3112">
      <w:pPr>
        <w:autoSpaceDE w:val="0"/>
        <w:autoSpaceDN w:val="0"/>
        <w:adjustRightInd w:val="0"/>
        <w:spacing w:after="0" w:line="240" w:lineRule="auto"/>
        <w:rPr>
          <w:rFonts w:ascii="Times New Roman" w:hAnsi="Times New Roman" w:cs="Times New Roman"/>
          <w:color w:val="000000"/>
          <w:sz w:val="24"/>
          <w:szCs w:val="24"/>
        </w:rPr>
      </w:pPr>
    </w:p>
    <w:p w14:paraId="0C79D4BA" w14:textId="7F449414" w:rsidR="00EF3112" w:rsidRPr="002C2BB4" w:rsidRDefault="00EF3112" w:rsidP="0016371C">
      <w:pPr>
        <w:pStyle w:val="Nadpis2"/>
        <w:numPr>
          <w:ilvl w:val="0"/>
          <w:numId w:val="8"/>
        </w:numPr>
        <w:rPr>
          <w:rFonts w:ascii="Times New Roman" w:hAnsi="Times New Roman" w:cs="Times New Roman"/>
          <w:color w:val="C00000"/>
          <w:u w:val="single"/>
        </w:rPr>
      </w:pPr>
      <w:r w:rsidRPr="002C2BB4">
        <w:rPr>
          <w:rFonts w:ascii="Times New Roman" w:hAnsi="Times New Roman" w:cs="Times New Roman"/>
          <w:color w:val="C00000"/>
          <w:u w:val="single"/>
        </w:rPr>
        <w:t>Věcné hodnocení</w:t>
      </w:r>
      <w:r w:rsidR="002C2BB4" w:rsidRPr="002C2BB4">
        <w:rPr>
          <w:rFonts w:ascii="Times New Roman" w:hAnsi="Times New Roman" w:cs="Times New Roman"/>
          <w:color w:val="C00000"/>
          <w:u w:val="single"/>
        </w:rPr>
        <w:t xml:space="preserve"> žádosti</w:t>
      </w:r>
      <w:r w:rsidRPr="002C2BB4">
        <w:rPr>
          <w:rFonts w:ascii="Times New Roman" w:hAnsi="Times New Roman" w:cs="Times New Roman"/>
          <w:color w:val="C00000"/>
          <w:u w:val="single"/>
        </w:rPr>
        <w:t xml:space="preserve"> </w:t>
      </w:r>
    </w:p>
    <w:p w14:paraId="38E29E51" w14:textId="77777777" w:rsidR="0016371C" w:rsidRPr="002C2BB4" w:rsidRDefault="0016371C" w:rsidP="0016371C">
      <w:pPr>
        <w:pStyle w:val="Odstavecseseznamem"/>
        <w:rPr>
          <w:rFonts w:ascii="Times New Roman" w:hAnsi="Times New Roman" w:cs="Times New Roman"/>
        </w:rPr>
      </w:pPr>
    </w:p>
    <w:p w14:paraId="68E04C7C" w14:textId="46E8D2F4" w:rsidR="00EF3112" w:rsidRPr="009B4022" w:rsidRDefault="00EF3112" w:rsidP="009B4022">
      <w:pPr>
        <w:autoSpaceDE w:val="0"/>
        <w:autoSpaceDN w:val="0"/>
        <w:adjustRightInd w:val="0"/>
        <w:spacing w:after="0" w:line="240" w:lineRule="auto"/>
        <w:jc w:val="both"/>
        <w:rPr>
          <w:rFonts w:ascii="Times New Roman" w:hAnsi="Times New Roman" w:cs="Times New Roman"/>
          <w:color w:val="000000"/>
          <w:sz w:val="24"/>
          <w:szCs w:val="24"/>
        </w:rPr>
      </w:pPr>
      <w:r w:rsidRPr="00EF3112">
        <w:rPr>
          <w:rFonts w:ascii="Times New Roman" w:hAnsi="Times New Roman" w:cs="Times New Roman"/>
          <w:color w:val="000000"/>
          <w:sz w:val="24"/>
          <w:szCs w:val="24"/>
        </w:rPr>
        <w:t xml:space="preserve">Věcné hodnocení probíhá jako druhá fáze hodnocení projektů, je prováděno u žádostí, které uspěly v hodnocení přijatelnosti a formálních náležitostí. Toto hodnocení provádí hodnotící komise MAS, která je sestavena z členů výběrové komise MAS a stanovuje ji výbor spolku. Hodnotící komise nesmí mít ve věci hodnocení daného projektu střet zájmů, musí hodnocení zpracovat nestranně a transparentně. Postupy vymezené dle Metodiky pro standardizaci MAS v programovém období 2014 – 2020. </w:t>
      </w:r>
    </w:p>
    <w:p w14:paraId="7FE320B0" w14:textId="77777777" w:rsidR="0016371C" w:rsidRPr="00EF3112" w:rsidRDefault="0016371C" w:rsidP="009B4022">
      <w:pPr>
        <w:autoSpaceDE w:val="0"/>
        <w:autoSpaceDN w:val="0"/>
        <w:adjustRightInd w:val="0"/>
        <w:spacing w:after="0" w:line="240" w:lineRule="auto"/>
        <w:jc w:val="both"/>
        <w:rPr>
          <w:rFonts w:ascii="Times New Roman" w:hAnsi="Times New Roman" w:cs="Times New Roman"/>
          <w:color w:val="000000"/>
          <w:sz w:val="24"/>
          <w:szCs w:val="24"/>
        </w:rPr>
      </w:pPr>
    </w:p>
    <w:p w14:paraId="4769F281" w14:textId="77777777" w:rsidR="00EF3112" w:rsidRPr="00EF3112" w:rsidRDefault="00EF3112" w:rsidP="009B4022">
      <w:pPr>
        <w:autoSpaceDE w:val="0"/>
        <w:autoSpaceDN w:val="0"/>
        <w:adjustRightInd w:val="0"/>
        <w:spacing w:after="0" w:line="240" w:lineRule="auto"/>
        <w:jc w:val="both"/>
        <w:rPr>
          <w:rFonts w:ascii="Times New Roman" w:hAnsi="Times New Roman" w:cs="Times New Roman"/>
          <w:color w:val="000000"/>
          <w:sz w:val="24"/>
          <w:szCs w:val="24"/>
        </w:rPr>
      </w:pPr>
      <w:r w:rsidRPr="00EF3112">
        <w:rPr>
          <w:rFonts w:ascii="Times New Roman" w:hAnsi="Times New Roman" w:cs="Times New Roman"/>
          <w:color w:val="000000"/>
          <w:sz w:val="24"/>
          <w:szCs w:val="24"/>
        </w:rPr>
        <w:t xml:space="preserve">Hodnotící komise bude hodnotit projekty společně a ve shodě s výsledným společným záznamem. </w:t>
      </w:r>
    </w:p>
    <w:p w14:paraId="12F8D4EA" w14:textId="463F74F6" w:rsidR="00EF3112" w:rsidRPr="009B4022" w:rsidRDefault="00EF3112" w:rsidP="009B4022">
      <w:pPr>
        <w:autoSpaceDE w:val="0"/>
        <w:autoSpaceDN w:val="0"/>
        <w:adjustRightInd w:val="0"/>
        <w:spacing w:after="0" w:line="240" w:lineRule="auto"/>
        <w:jc w:val="both"/>
        <w:rPr>
          <w:rFonts w:ascii="Times New Roman" w:hAnsi="Times New Roman" w:cs="Times New Roman"/>
          <w:color w:val="000000"/>
          <w:sz w:val="24"/>
          <w:szCs w:val="24"/>
        </w:rPr>
      </w:pPr>
      <w:r w:rsidRPr="00EF3112">
        <w:rPr>
          <w:rFonts w:ascii="Times New Roman" w:hAnsi="Times New Roman" w:cs="Times New Roman"/>
          <w:color w:val="000000"/>
          <w:sz w:val="24"/>
          <w:szCs w:val="24"/>
        </w:rPr>
        <w:t xml:space="preserve">Výsledky hodnocení (bodování) MAS zaznamená do formuláře hodnocení Žádosti o dotaci. </w:t>
      </w:r>
      <w:r w:rsidR="009B4022">
        <w:rPr>
          <w:rFonts w:ascii="Times New Roman" w:hAnsi="Times New Roman" w:cs="Times New Roman"/>
          <w:color w:val="000000"/>
          <w:sz w:val="24"/>
          <w:szCs w:val="24"/>
        </w:rPr>
        <w:t>V</w:t>
      </w:r>
      <w:r w:rsidRPr="00EF3112">
        <w:rPr>
          <w:rFonts w:ascii="Times New Roman" w:hAnsi="Times New Roman" w:cs="Times New Roman"/>
          <w:color w:val="000000"/>
          <w:sz w:val="24"/>
          <w:szCs w:val="24"/>
        </w:rPr>
        <w:t xml:space="preserve">ěcné hodnocení se provádí podle níže uvedených kritérií výzvy MAS, do kterých jsou zahrnuty aspekty kvality projektů dle kap. 6.2.2 Metodického pokynu pro řízení výzev, hodnocení a výběru projektů v programovém období 2014 - 2020. </w:t>
      </w:r>
      <w:r w:rsidR="00DA58A9" w:rsidRPr="009B4022">
        <w:rPr>
          <w:rFonts w:ascii="Times New Roman" w:hAnsi="Times New Roman" w:cs="Times New Roman"/>
          <w:color w:val="000000"/>
          <w:sz w:val="24"/>
          <w:szCs w:val="24"/>
        </w:rPr>
        <w:t>Kritéria věcného hodnocení jsou rozdělena na ekologická a technická.</w:t>
      </w:r>
    </w:p>
    <w:p w14:paraId="6E641D45" w14:textId="77777777" w:rsidR="00DA58A9" w:rsidRPr="00EF3112" w:rsidRDefault="00DA58A9" w:rsidP="009B4022">
      <w:pPr>
        <w:autoSpaceDE w:val="0"/>
        <w:autoSpaceDN w:val="0"/>
        <w:adjustRightInd w:val="0"/>
        <w:spacing w:after="0" w:line="240" w:lineRule="auto"/>
        <w:jc w:val="both"/>
        <w:rPr>
          <w:rFonts w:ascii="Times New Roman" w:hAnsi="Times New Roman" w:cs="Times New Roman"/>
          <w:color w:val="000000"/>
          <w:sz w:val="24"/>
          <w:szCs w:val="24"/>
        </w:rPr>
      </w:pPr>
    </w:p>
    <w:p w14:paraId="6F0CC14A" w14:textId="77777777" w:rsidR="00EF3112" w:rsidRPr="009B4022" w:rsidRDefault="00EF3112" w:rsidP="00EF3112">
      <w:pPr>
        <w:autoSpaceDE w:val="0"/>
        <w:autoSpaceDN w:val="0"/>
        <w:adjustRightInd w:val="0"/>
        <w:spacing w:after="0" w:line="240" w:lineRule="auto"/>
        <w:rPr>
          <w:rFonts w:ascii="Times New Roman" w:hAnsi="Times New Roman" w:cs="Times New Roman"/>
          <w:color w:val="000000"/>
          <w:sz w:val="24"/>
          <w:szCs w:val="24"/>
        </w:rPr>
      </w:pPr>
      <w:r w:rsidRPr="00EF3112">
        <w:rPr>
          <w:rFonts w:ascii="Times New Roman" w:hAnsi="Times New Roman" w:cs="Times New Roman"/>
          <w:color w:val="000000"/>
          <w:sz w:val="24"/>
          <w:szCs w:val="24"/>
        </w:rPr>
        <w:t xml:space="preserve">Přehled a bodové hodnocení kritérií věcného hodnocení: </w:t>
      </w:r>
    </w:p>
    <w:p w14:paraId="5863631C" w14:textId="77777777" w:rsidR="00DA58A9" w:rsidRPr="00EF3112" w:rsidRDefault="00DA58A9" w:rsidP="00EF3112">
      <w:pPr>
        <w:autoSpaceDE w:val="0"/>
        <w:autoSpaceDN w:val="0"/>
        <w:adjustRightInd w:val="0"/>
        <w:spacing w:after="0" w:line="240" w:lineRule="auto"/>
        <w:rPr>
          <w:rFonts w:ascii="Times New Roman" w:hAnsi="Times New Roman" w:cs="Times New Roman"/>
          <w:color w:val="000000"/>
          <w:sz w:val="24"/>
          <w:szCs w:val="24"/>
        </w:rPr>
      </w:pPr>
    </w:p>
    <w:p w14:paraId="57601B22" w14:textId="5A981ECF" w:rsidR="00EF3112" w:rsidRPr="009B4022" w:rsidRDefault="00EF3112" w:rsidP="00DA58A9">
      <w:pPr>
        <w:pStyle w:val="Odstavecseseznamem"/>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9B4022">
        <w:rPr>
          <w:rFonts w:ascii="Times New Roman" w:hAnsi="Times New Roman" w:cs="Times New Roman"/>
          <w:color w:val="000000"/>
          <w:sz w:val="24"/>
          <w:szCs w:val="24"/>
        </w:rPr>
        <w:t>Hlavní zdroj inform</w:t>
      </w:r>
      <w:r w:rsidR="002C2BB4" w:rsidRPr="009B4022">
        <w:rPr>
          <w:rFonts w:ascii="Times New Roman" w:hAnsi="Times New Roman" w:cs="Times New Roman"/>
          <w:color w:val="000000"/>
          <w:sz w:val="24"/>
          <w:szCs w:val="24"/>
        </w:rPr>
        <w:t>ací v žádosti o podporu a její</w:t>
      </w:r>
      <w:r w:rsidRPr="009B4022">
        <w:rPr>
          <w:rFonts w:ascii="Times New Roman" w:hAnsi="Times New Roman" w:cs="Times New Roman"/>
          <w:color w:val="000000"/>
          <w:sz w:val="24"/>
          <w:szCs w:val="24"/>
        </w:rPr>
        <w:t xml:space="preserve"> přílohy </w:t>
      </w:r>
    </w:p>
    <w:p w14:paraId="1CFDCCE2" w14:textId="77777777" w:rsidR="00EF3112" w:rsidRPr="009B4022" w:rsidRDefault="00EF3112" w:rsidP="00DA58A9">
      <w:pPr>
        <w:pStyle w:val="Odstavecseseznamem"/>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9B4022">
        <w:rPr>
          <w:rFonts w:ascii="Times New Roman" w:hAnsi="Times New Roman" w:cs="Times New Roman"/>
          <w:color w:val="000000"/>
          <w:sz w:val="24"/>
          <w:szCs w:val="24"/>
        </w:rPr>
        <w:t xml:space="preserve">Funkce kritérií - bodová </w:t>
      </w:r>
    </w:p>
    <w:p w14:paraId="3DC93818" w14:textId="77777777" w:rsidR="00DA58A9" w:rsidRPr="009B4022" w:rsidRDefault="00DA58A9" w:rsidP="00DA58A9">
      <w:pPr>
        <w:autoSpaceDE w:val="0"/>
        <w:autoSpaceDN w:val="0"/>
        <w:adjustRightInd w:val="0"/>
        <w:spacing w:after="0" w:line="240" w:lineRule="auto"/>
        <w:rPr>
          <w:rFonts w:ascii="Times New Roman" w:hAnsi="Times New Roman" w:cs="Times New Roman"/>
          <w:color w:val="000000"/>
          <w:sz w:val="24"/>
          <w:szCs w:val="24"/>
        </w:rPr>
      </w:pPr>
    </w:p>
    <w:p w14:paraId="6CC690C5" w14:textId="0B76D36B" w:rsidR="00EF3112" w:rsidRPr="009B4022" w:rsidRDefault="00EF3112" w:rsidP="00DA58A9">
      <w:pPr>
        <w:autoSpaceDE w:val="0"/>
        <w:autoSpaceDN w:val="0"/>
        <w:adjustRightInd w:val="0"/>
        <w:spacing w:after="0" w:line="240" w:lineRule="auto"/>
        <w:rPr>
          <w:rFonts w:ascii="Times New Roman" w:hAnsi="Times New Roman" w:cs="Times New Roman"/>
          <w:b/>
          <w:bCs/>
          <w:color w:val="000000"/>
          <w:sz w:val="24"/>
          <w:szCs w:val="24"/>
        </w:rPr>
      </w:pPr>
      <w:r w:rsidRPr="009B4022">
        <w:rPr>
          <w:rFonts w:ascii="Times New Roman" w:hAnsi="Times New Roman" w:cs="Times New Roman"/>
          <w:b/>
          <w:bCs/>
          <w:color w:val="000000"/>
          <w:sz w:val="24"/>
          <w:szCs w:val="24"/>
        </w:rPr>
        <w:t xml:space="preserve">Žádost o podporu musí získat ve věcném hodnocení minimálně 40 bodů. Žádost o podporu může získat ve věcném hodnocení maximálně 100 bodů. </w:t>
      </w:r>
    </w:p>
    <w:p w14:paraId="072E895E" w14:textId="77777777" w:rsidR="00DA58A9" w:rsidRPr="002C2BB4" w:rsidRDefault="00DA58A9" w:rsidP="00DA58A9">
      <w:pPr>
        <w:autoSpaceDE w:val="0"/>
        <w:autoSpaceDN w:val="0"/>
        <w:adjustRightInd w:val="0"/>
        <w:spacing w:after="0" w:line="240" w:lineRule="auto"/>
        <w:rPr>
          <w:rFonts w:ascii="Times New Roman" w:hAnsi="Times New Roman" w:cs="Times New Roman"/>
          <w:color w:val="000000"/>
          <w:sz w:val="23"/>
          <w:szCs w:val="23"/>
        </w:rPr>
      </w:pPr>
    </w:p>
    <w:tbl>
      <w:tblPr>
        <w:tblStyle w:val="Mkatabulky"/>
        <w:tblW w:w="0" w:type="auto"/>
        <w:tblLook w:val="04A0" w:firstRow="1" w:lastRow="0" w:firstColumn="1" w:lastColumn="0" w:noHBand="0" w:noVBand="1"/>
      </w:tblPr>
      <w:tblGrid>
        <w:gridCol w:w="7498"/>
        <w:gridCol w:w="1564"/>
      </w:tblGrid>
      <w:tr w:rsidR="000C1B6B" w:rsidRPr="009B4022" w14:paraId="72335430" w14:textId="77777777" w:rsidTr="009B4022">
        <w:tc>
          <w:tcPr>
            <w:tcW w:w="7498" w:type="dxa"/>
            <w:tcBorders>
              <w:top w:val="single" w:sz="4" w:space="0" w:color="auto"/>
              <w:left w:val="single" w:sz="4" w:space="0" w:color="auto"/>
              <w:bottom w:val="single" w:sz="4" w:space="0" w:color="auto"/>
              <w:right w:val="single" w:sz="4" w:space="0" w:color="auto"/>
            </w:tcBorders>
            <w:vAlign w:val="center"/>
            <w:hideMark/>
          </w:tcPr>
          <w:p w14:paraId="74D32380" w14:textId="188ACCC7" w:rsidR="000C1B6B" w:rsidRPr="009B4022" w:rsidRDefault="0095202C" w:rsidP="0095202C">
            <w:pPr>
              <w:rPr>
                <w:rFonts w:cs="Times New Roman"/>
                <w:b/>
                <w:szCs w:val="24"/>
              </w:rPr>
            </w:pPr>
            <w:r w:rsidRPr="009B4022">
              <w:rPr>
                <w:rFonts w:cs="Times New Roman"/>
                <w:b/>
                <w:szCs w:val="24"/>
              </w:rPr>
              <w:t xml:space="preserve">1.  </w:t>
            </w:r>
            <w:r w:rsidR="000C1B6B" w:rsidRPr="009B4022">
              <w:rPr>
                <w:rFonts w:cs="Times New Roman"/>
                <w:b/>
                <w:szCs w:val="24"/>
              </w:rPr>
              <w:t>Přínos pro zvýšení ekologické stability (ekologické hodnoty sídelních ekosystémů) a zvýšení druhové diverzity v sídlech</w:t>
            </w:r>
          </w:p>
        </w:tc>
        <w:tc>
          <w:tcPr>
            <w:tcW w:w="1564" w:type="dxa"/>
            <w:tcBorders>
              <w:top w:val="single" w:sz="4" w:space="0" w:color="auto"/>
              <w:left w:val="single" w:sz="4" w:space="0" w:color="auto"/>
              <w:bottom w:val="single" w:sz="4" w:space="0" w:color="auto"/>
              <w:right w:val="single" w:sz="4" w:space="0" w:color="auto"/>
            </w:tcBorders>
            <w:vAlign w:val="center"/>
            <w:hideMark/>
          </w:tcPr>
          <w:p w14:paraId="6305D7C4" w14:textId="487A57E5" w:rsidR="000C1B6B" w:rsidRPr="009B4022" w:rsidRDefault="0095202C" w:rsidP="00074B0D">
            <w:pPr>
              <w:jc w:val="center"/>
              <w:rPr>
                <w:rFonts w:cs="Times New Roman"/>
                <w:b/>
                <w:szCs w:val="24"/>
              </w:rPr>
            </w:pPr>
            <w:r w:rsidRPr="009B4022">
              <w:rPr>
                <w:rFonts w:cs="Times New Roman"/>
                <w:b/>
                <w:szCs w:val="24"/>
              </w:rPr>
              <w:t xml:space="preserve"> </w:t>
            </w:r>
          </w:p>
        </w:tc>
      </w:tr>
      <w:tr w:rsidR="000C1B6B" w:rsidRPr="009B4022" w14:paraId="7A801838" w14:textId="77777777" w:rsidTr="009B4022">
        <w:tc>
          <w:tcPr>
            <w:tcW w:w="7498" w:type="dxa"/>
            <w:tcBorders>
              <w:top w:val="single" w:sz="4" w:space="0" w:color="auto"/>
              <w:left w:val="single" w:sz="4" w:space="0" w:color="auto"/>
              <w:bottom w:val="single" w:sz="4" w:space="0" w:color="auto"/>
              <w:right w:val="single" w:sz="4" w:space="0" w:color="auto"/>
            </w:tcBorders>
            <w:hideMark/>
          </w:tcPr>
          <w:p w14:paraId="3631BB69" w14:textId="6EDA3D51" w:rsidR="000C1B6B" w:rsidRPr="009B4022" w:rsidRDefault="000C1B6B" w:rsidP="000D1629">
            <w:pPr>
              <w:pStyle w:val="Default"/>
            </w:pPr>
            <w:r w:rsidRPr="009B4022">
              <w:rPr>
                <w:shd w:val="clear" w:color="auto" w:fill="FFFFFF"/>
              </w:rPr>
              <w:t>Finančně převažující část projektu je zaměřena na vytvoření nových ploch zeleně nebo obnovu s</w:t>
            </w:r>
            <w:r w:rsidR="000D1629">
              <w:rPr>
                <w:shd w:val="clear" w:color="auto" w:fill="FFFFFF"/>
              </w:rPr>
              <w:t xml:space="preserve">távajících ploch sídelní zeleně výsadbou </w:t>
            </w:r>
            <w:r w:rsidRPr="009B4022">
              <w:rPr>
                <w:shd w:val="clear" w:color="auto" w:fill="FFFFFF"/>
              </w:rPr>
              <w:t>autochtonních dru</w:t>
            </w:r>
            <w:r w:rsidRPr="00074B0D">
              <w:rPr>
                <w:shd w:val="clear" w:color="auto" w:fill="FFFFFF"/>
              </w:rPr>
              <w:t>hů</w:t>
            </w:r>
            <w:r w:rsidR="000D1629" w:rsidRPr="00074B0D">
              <w:rPr>
                <w:shd w:val="clear" w:color="auto" w:fill="FFFFFF"/>
              </w:rPr>
              <w:t xml:space="preserve"> stromů</w:t>
            </w:r>
            <w:r w:rsidRPr="009B4022">
              <w:rPr>
                <w:shd w:val="clear" w:color="auto" w:fill="FFFFFF"/>
              </w:rPr>
              <w:t xml:space="preserve"> (v projektu jsou navržené autochtonní druhy</w:t>
            </w:r>
            <w:r w:rsidR="000B7E0E">
              <w:rPr>
                <w:shd w:val="clear" w:color="auto" w:fill="FFFFFF"/>
              </w:rPr>
              <w:t xml:space="preserve"> stromů, jejichž počet je </w:t>
            </w:r>
            <w:r w:rsidR="000B7E0E" w:rsidRPr="00451DC2">
              <w:rPr>
                <w:b/>
                <w:shd w:val="clear" w:color="auto" w:fill="FFFFFF"/>
              </w:rPr>
              <w:t>nad 80</w:t>
            </w:r>
            <w:r w:rsidRPr="00451DC2">
              <w:rPr>
                <w:b/>
                <w:shd w:val="clear" w:color="auto" w:fill="FFFFFF"/>
              </w:rPr>
              <w:t xml:space="preserve"> %,</w:t>
            </w:r>
            <w:r w:rsidRPr="009B4022">
              <w:rPr>
                <w:shd w:val="clear" w:color="auto" w:fill="FFFFFF"/>
              </w:rPr>
              <w:t xml:space="preserve"> započítávají se i odůvodněné kultivary autochtonních druhů, počet keřů se nezohledňuje). Nové plochy jsou vytvářeny v místech, kde doposud zeleň (typu park nebo jiné výsadby) nebyla. Takovými místy jsou zejména plochy, které sloužily jinému účelu než zeleni, opuštěné pozemky, nevyužívané plochy parkovišť, nová výsadba stromořadí apod. Realizované plochy nesmí být izolované (např. vnitrobloky), přímo navazují na stávající zeleň ve městě či v krajině. </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CEF7C4B" w14:textId="47FB31B5" w:rsidR="000C1B6B" w:rsidRPr="009B4022" w:rsidRDefault="000B7E0E" w:rsidP="00074B0D">
            <w:pPr>
              <w:jc w:val="center"/>
              <w:rPr>
                <w:rFonts w:cs="Times New Roman"/>
                <w:szCs w:val="24"/>
              </w:rPr>
            </w:pPr>
            <w:r>
              <w:rPr>
                <w:rFonts w:cs="Times New Roman"/>
                <w:szCs w:val="24"/>
              </w:rPr>
              <w:t>25</w:t>
            </w:r>
          </w:p>
        </w:tc>
      </w:tr>
      <w:tr w:rsidR="000C1B6B" w:rsidRPr="009B4022" w14:paraId="6B028D7F" w14:textId="77777777" w:rsidTr="009B4022">
        <w:tc>
          <w:tcPr>
            <w:tcW w:w="7498" w:type="dxa"/>
            <w:tcBorders>
              <w:top w:val="single" w:sz="4" w:space="0" w:color="auto"/>
              <w:left w:val="single" w:sz="4" w:space="0" w:color="auto"/>
              <w:bottom w:val="single" w:sz="4" w:space="0" w:color="auto"/>
              <w:right w:val="single" w:sz="4" w:space="0" w:color="auto"/>
            </w:tcBorders>
            <w:hideMark/>
          </w:tcPr>
          <w:p w14:paraId="1F2E076B" w14:textId="1B18D773" w:rsidR="000C1B6B" w:rsidRPr="009B4022" w:rsidRDefault="000C1B6B" w:rsidP="00074B0D">
            <w:pPr>
              <w:pStyle w:val="Default"/>
              <w:widowControl w:val="0"/>
              <w:rPr>
                <w:shd w:val="clear" w:color="auto" w:fill="FFFFFF"/>
              </w:rPr>
            </w:pPr>
            <w:r w:rsidRPr="009B4022">
              <w:rPr>
                <w:shd w:val="clear" w:color="auto" w:fill="FFFFFF"/>
              </w:rPr>
              <w:t>Finančně převažující část projektu je zaměřena na vytvoření nových ploch s nižším zastoupe</w:t>
            </w:r>
            <w:r w:rsidR="001950CA">
              <w:rPr>
                <w:shd w:val="clear" w:color="auto" w:fill="FFFFFF"/>
              </w:rPr>
              <w:t xml:space="preserve">ním autochtonních stromů </w:t>
            </w:r>
            <w:r w:rsidR="001950CA" w:rsidRPr="00451DC2">
              <w:rPr>
                <w:b/>
                <w:shd w:val="clear" w:color="auto" w:fill="FFFFFF"/>
              </w:rPr>
              <w:t>(60-79,9</w:t>
            </w:r>
            <w:r w:rsidRPr="00451DC2">
              <w:rPr>
                <w:b/>
                <w:shd w:val="clear" w:color="auto" w:fill="FFFFFF"/>
              </w:rPr>
              <w:t xml:space="preserve"> %)</w:t>
            </w:r>
            <w:r w:rsidRPr="009B4022">
              <w:rPr>
                <w:shd w:val="clear" w:color="auto" w:fill="FFFFFF"/>
              </w:rPr>
              <w:t xml:space="preserve"> nebo obnovu stávajících ploch sídelní zeleně (plochy jsou již vymezené jako zeleň nebo slouží jako zeleň, dosadby do stromořadí), na kterých je provedena i výsadba stromů (autochtonnost keřů se nezohledňuje).</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3DF5D13" w14:textId="1D8441FB" w:rsidR="000C1B6B" w:rsidRPr="009B4022" w:rsidRDefault="000B7E0E" w:rsidP="00074B0D">
            <w:pPr>
              <w:jc w:val="center"/>
              <w:rPr>
                <w:rFonts w:cs="Times New Roman"/>
                <w:szCs w:val="24"/>
              </w:rPr>
            </w:pPr>
            <w:r>
              <w:rPr>
                <w:rFonts w:cs="Times New Roman"/>
                <w:szCs w:val="24"/>
              </w:rPr>
              <w:t>20</w:t>
            </w:r>
          </w:p>
        </w:tc>
      </w:tr>
      <w:tr w:rsidR="000B7E0E" w:rsidRPr="009B4022" w14:paraId="74185611" w14:textId="77777777" w:rsidTr="009B4022">
        <w:tc>
          <w:tcPr>
            <w:tcW w:w="7498" w:type="dxa"/>
            <w:tcBorders>
              <w:top w:val="single" w:sz="4" w:space="0" w:color="auto"/>
              <w:left w:val="single" w:sz="4" w:space="0" w:color="auto"/>
              <w:bottom w:val="single" w:sz="4" w:space="0" w:color="auto"/>
              <w:right w:val="single" w:sz="4" w:space="0" w:color="auto"/>
            </w:tcBorders>
          </w:tcPr>
          <w:p w14:paraId="495F4B8E" w14:textId="0865BC1E" w:rsidR="000B7E0E" w:rsidRPr="009B4022" w:rsidRDefault="001950CA" w:rsidP="00074B0D">
            <w:pPr>
              <w:pStyle w:val="Default"/>
              <w:widowControl w:val="0"/>
              <w:rPr>
                <w:shd w:val="clear" w:color="auto" w:fill="FFFFFF"/>
              </w:rPr>
            </w:pPr>
            <w:r w:rsidRPr="009B4022">
              <w:rPr>
                <w:shd w:val="clear" w:color="auto" w:fill="FFFFFF"/>
              </w:rPr>
              <w:t>Finančně převažující část projektu je zaměřena na vytvoření nových ploch s nižším zastoupe</w:t>
            </w:r>
            <w:r>
              <w:rPr>
                <w:shd w:val="clear" w:color="auto" w:fill="FFFFFF"/>
              </w:rPr>
              <w:t xml:space="preserve">ním autochtonních stromů </w:t>
            </w:r>
            <w:r w:rsidRPr="00451DC2">
              <w:rPr>
                <w:b/>
                <w:shd w:val="clear" w:color="auto" w:fill="FFFFFF"/>
              </w:rPr>
              <w:t>(40-59,9 %)</w:t>
            </w:r>
            <w:r w:rsidRPr="009B4022">
              <w:rPr>
                <w:shd w:val="clear" w:color="auto" w:fill="FFFFFF"/>
              </w:rPr>
              <w:t xml:space="preserve"> nebo obnovu stávajících ploch sídelní zeleně (plochy jsou již vymezené jako zeleň nebo slouží jako zeleň, dosadby do stromořadí), na kterých je provedena i výsadba stromů (autochtonnost keřů se nezohledňuje).</w:t>
            </w:r>
          </w:p>
        </w:tc>
        <w:tc>
          <w:tcPr>
            <w:tcW w:w="1564" w:type="dxa"/>
            <w:tcBorders>
              <w:top w:val="single" w:sz="4" w:space="0" w:color="auto"/>
              <w:left w:val="single" w:sz="4" w:space="0" w:color="auto"/>
              <w:bottom w:val="single" w:sz="4" w:space="0" w:color="auto"/>
              <w:right w:val="single" w:sz="4" w:space="0" w:color="auto"/>
            </w:tcBorders>
            <w:vAlign w:val="center"/>
          </w:tcPr>
          <w:p w14:paraId="67E26A63" w14:textId="694DC14B" w:rsidR="000B7E0E" w:rsidRPr="009B4022" w:rsidRDefault="000B7E0E" w:rsidP="00074B0D">
            <w:pPr>
              <w:jc w:val="center"/>
              <w:rPr>
                <w:rFonts w:cs="Times New Roman"/>
                <w:szCs w:val="24"/>
              </w:rPr>
            </w:pPr>
            <w:r>
              <w:rPr>
                <w:rFonts w:cs="Times New Roman"/>
                <w:szCs w:val="24"/>
              </w:rPr>
              <w:t>15</w:t>
            </w:r>
          </w:p>
        </w:tc>
      </w:tr>
      <w:tr w:rsidR="000C1B6B" w:rsidRPr="009B4022" w14:paraId="5129363D" w14:textId="77777777" w:rsidTr="009B4022">
        <w:tc>
          <w:tcPr>
            <w:tcW w:w="7498" w:type="dxa"/>
            <w:tcBorders>
              <w:top w:val="single" w:sz="4" w:space="0" w:color="auto"/>
              <w:left w:val="single" w:sz="4" w:space="0" w:color="auto"/>
              <w:bottom w:val="single" w:sz="4" w:space="0" w:color="auto"/>
              <w:right w:val="single" w:sz="4" w:space="0" w:color="auto"/>
            </w:tcBorders>
            <w:hideMark/>
          </w:tcPr>
          <w:p w14:paraId="5BFB3B0B" w14:textId="73BE0E34" w:rsidR="000C1B6B" w:rsidRPr="009B4022" w:rsidRDefault="001950CA" w:rsidP="00074B0D">
            <w:pPr>
              <w:pStyle w:val="Default"/>
              <w:jc w:val="both"/>
            </w:pPr>
            <w:r w:rsidRPr="009B4022">
              <w:rPr>
                <w:shd w:val="clear" w:color="auto" w:fill="FFFFFF"/>
              </w:rPr>
              <w:t>Finančně převažující část projektu je zaměřena na vytvoření nových ploch s nižším zastoupe</w:t>
            </w:r>
            <w:r>
              <w:rPr>
                <w:shd w:val="clear" w:color="auto" w:fill="FFFFFF"/>
              </w:rPr>
              <w:t>n</w:t>
            </w:r>
            <w:r w:rsidR="00451DC2">
              <w:rPr>
                <w:shd w:val="clear" w:color="auto" w:fill="FFFFFF"/>
              </w:rPr>
              <w:t xml:space="preserve">ím autochtonních stromů </w:t>
            </w:r>
            <w:r w:rsidRPr="00451DC2">
              <w:rPr>
                <w:b/>
                <w:shd w:val="clear" w:color="auto" w:fill="FFFFFF"/>
              </w:rPr>
              <w:t>(20-3</w:t>
            </w:r>
            <w:r w:rsidR="00135C26" w:rsidRPr="00451DC2">
              <w:rPr>
                <w:b/>
                <w:shd w:val="clear" w:color="auto" w:fill="FFFFFF"/>
              </w:rPr>
              <w:t>9,9</w:t>
            </w:r>
            <w:r w:rsidRPr="00451DC2">
              <w:rPr>
                <w:b/>
                <w:shd w:val="clear" w:color="auto" w:fill="FFFFFF"/>
              </w:rPr>
              <w:t>%)</w:t>
            </w:r>
            <w:r w:rsidRPr="009B4022">
              <w:rPr>
                <w:shd w:val="clear" w:color="auto" w:fill="FFFFFF"/>
              </w:rPr>
              <w:t xml:space="preserve"> nebo obnovu stávajících ploch sídelní zeleně (plochy jsou již vymezené jako zeleň nebo slouží jako zeleň, dosadby do stromořadí), na kterých je provedena i výsadba stromů (autochtonnost keřů se nezohledňuje).</w:t>
            </w:r>
          </w:p>
        </w:tc>
        <w:tc>
          <w:tcPr>
            <w:tcW w:w="1564" w:type="dxa"/>
            <w:tcBorders>
              <w:top w:val="single" w:sz="4" w:space="0" w:color="auto"/>
              <w:left w:val="single" w:sz="4" w:space="0" w:color="auto"/>
              <w:bottom w:val="single" w:sz="4" w:space="0" w:color="auto"/>
              <w:right w:val="single" w:sz="4" w:space="0" w:color="auto"/>
            </w:tcBorders>
            <w:hideMark/>
          </w:tcPr>
          <w:p w14:paraId="50150337" w14:textId="14DFD07B" w:rsidR="000C1B6B" w:rsidRPr="009B4022" w:rsidRDefault="000B7E0E" w:rsidP="00074B0D">
            <w:pPr>
              <w:jc w:val="center"/>
              <w:rPr>
                <w:rFonts w:cs="Times New Roman"/>
                <w:szCs w:val="24"/>
              </w:rPr>
            </w:pPr>
            <w:r>
              <w:rPr>
                <w:rFonts w:cs="Times New Roman"/>
                <w:szCs w:val="24"/>
              </w:rPr>
              <w:t>10</w:t>
            </w:r>
          </w:p>
        </w:tc>
      </w:tr>
      <w:tr w:rsidR="001950CA" w:rsidRPr="009B4022" w14:paraId="765A6618" w14:textId="77777777" w:rsidTr="009B4022">
        <w:tc>
          <w:tcPr>
            <w:tcW w:w="7498" w:type="dxa"/>
            <w:tcBorders>
              <w:top w:val="single" w:sz="4" w:space="0" w:color="auto"/>
              <w:left w:val="single" w:sz="4" w:space="0" w:color="auto"/>
              <w:bottom w:val="single" w:sz="4" w:space="0" w:color="auto"/>
              <w:right w:val="single" w:sz="4" w:space="0" w:color="auto"/>
            </w:tcBorders>
          </w:tcPr>
          <w:p w14:paraId="796C8007" w14:textId="4E1338B8" w:rsidR="001950CA" w:rsidRPr="009B4022" w:rsidRDefault="001950CA" w:rsidP="00074B0D">
            <w:pPr>
              <w:pStyle w:val="Default"/>
              <w:jc w:val="both"/>
            </w:pPr>
            <w:r w:rsidRPr="009B4022">
              <w:rPr>
                <w:shd w:val="clear" w:color="auto" w:fill="FFFFFF"/>
              </w:rPr>
              <w:t>Finančně převažující část projektu je zaměřena na vytvoření nových ploch s nižším zastoupe</w:t>
            </w:r>
            <w:r>
              <w:rPr>
                <w:shd w:val="clear" w:color="auto" w:fill="FFFFFF"/>
              </w:rPr>
              <w:t xml:space="preserve">ním autochtonních stromů </w:t>
            </w:r>
            <w:r w:rsidRPr="00451DC2">
              <w:rPr>
                <w:b/>
                <w:shd w:val="clear" w:color="auto" w:fill="FFFFFF"/>
              </w:rPr>
              <w:t>(1-1</w:t>
            </w:r>
            <w:r w:rsidR="00135C26" w:rsidRPr="00451DC2">
              <w:rPr>
                <w:b/>
                <w:shd w:val="clear" w:color="auto" w:fill="FFFFFF"/>
              </w:rPr>
              <w:t>9,9</w:t>
            </w:r>
            <w:r w:rsidRPr="00451DC2">
              <w:rPr>
                <w:b/>
                <w:shd w:val="clear" w:color="auto" w:fill="FFFFFF"/>
              </w:rPr>
              <w:t>%)</w:t>
            </w:r>
            <w:r w:rsidRPr="009B4022">
              <w:rPr>
                <w:shd w:val="clear" w:color="auto" w:fill="FFFFFF"/>
              </w:rPr>
              <w:t xml:space="preserve"> nebo obnovu stávajících ploch sídelní zeleně (plochy jsou již vymezené jako zeleň nebo slouží jako zeleň, dosadby do stromořadí), na kterých je provedena i výsadba stromů (autochtonnost keřů se nezohledňuje).</w:t>
            </w:r>
          </w:p>
        </w:tc>
        <w:tc>
          <w:tcPr>
            <w:tcW w:w="1564" w:type="dxa"/>
            <w:tcBorders>
              <w:top w:val="single" w:sz="4" w:space="0" w:color="auto"/>
              <w:left w:val="single" w:sz="4" w:space="0" w:color="auto"/>
              <w:bottom w:val="single" w:sz="4" w:space="0" w:color="auto"/>
              <w:right w:val="single" w:sz="4" w:space="0" w:color="auto"/>
            </w:tcBorders>
          </w:tcPr>
          <w:p w14:paraId="527890DE" w14:textId="27482451" w:rsidR="001950CA" w:rsidRDefault="000D7B65" w:rsidP="00074B0D">
            <w:pPr>
              <w:jc w:val="center"/>
              <w:rPr>
                <w:rFonts w:cs="Times New Roman"/>
                <w:szCs w:val="24"/>
              </w:rPr>
            </w:pPr>
            <w:r>
              <w:rPr>
                <w:rFonts w:cs="Times New Roman"/>
                <w:szCs w:val="24"/>
              </w:rPr>
              <w:t>4</w:t>
            </w:r>
          </w:p>
        </w:tc>
      </w:tr>
      <w:tr w:rsidR="000B7E0E" w:rsidRPr="009B4022" w14:paraId="2C4877EA" w14:textId="77777777" w:rsidTr="009B4022">
        <w:tc>
          <w:tcPr>
            <w:tcW w:w="7498" w:type="dxa"/>
            <w:tcBorders>
              <w:top w:val="single" w:sz="4" w:space="0" w:color="auto"/>
              <w:left w:val="single" w:sz="4" w:space="0" w:color="auto"/>
              <w:bottom w:val="single" w:sz="4" w:space="0" w:color="auto"/>
              <w:right w:val="single" w:sz="4" w:space="0" w:color="auto"/>
            </w:tcBorders>
          </w:tcPr>
          <w:p w14:paraId="72A68680" w14:textId="587C208A" w:rsidR="000B7E0E" w:rsidRPr="009B4022" w:rsidRDefault="000B7E0E" w:rsidP="00074B0D">
            <w:pPr>
              <w:pStyle w:val="Default"/>
              <w:jc w:val="both"/>
              <w:rPr>
                <w:shd w:val="clear" w:color="auto" w:fill="FFFFFF"/>
              </w:rPr>
            </w:pPr>
            <w:r w:rsidRPr="009B4022">
              <w:rPr>
                <w:shd w:val="clear" w:color="auto" w:fill="FFFFFF"/>
              </w:rPr>
              <w:t>Finančně převažující část projektu je zaměřena na výsadby keřů, trávníky a ostatní přidružené prvky (jezírka, chodníky, budky apod)</w:t>
            </w:r>
            <w:r>
              <w:rPr>
                <w:shd w:val="clear" w:color="auto" w:fill="FFFFFF"/>
              </w:rPr>
              <w:t xml:space="preserve"> a projekty zaměřené pouze na ošetření stromů.</w:t>
            </w:r>
          </w:p>
        </w:tc>
        <w:tc>
          <w:tcPr>
            <w:tcW w:w="1564" w:type="dxa"/>
            <w:tcBorders>
              <w:top w:val="single" w:sz="4" w:space="0" w:color="auto"/>
              <w:left w:val="single" w:sz="4" w:space="0" w:color="auto"/>
              <w:bottom w:val="single" w:sz="4" w:space="0" w:color="auto"/>
              <w:right w:val="single" w:sz="4" w:space="0" w:color="auto"/>
            </w:tcBorders>
          </w:tcPr>
          <w:p w14:paraId="7982DC40" w14:textId="58F92D87" w:rsidR="000B7E0E" w:rsidRPr="009B4022" w:rsidRDefault="000D7B65" w:rsidP="00074B0D">
            <w:pPr>
              <w:jc w:val="center"/>
              <w:rPr>
                <w:rFonts w:cs="Times New Roman"/>
                <w:szCs w:val="24"/>
              </w:rPr>
            </w:pPr>
            <w:r>
              <w:rPr>
                <w:rFonts w:cs="Times New Roman"/>
                <w:szCs w:val="24"/>
              </w:rPr>
              <w:t>1</w:t>
            </w:r>
          </w:p>
        </w:tc>
      </w:tr>
    </w:tbl>
    <w:p w14:paraId="51D4B37C" w14:textId="77777777" w:rsidR="000C1B6B" w:rsidRPr="009B4022" w:rsidRDefault="000C1B6B" w:rsidP="00EF3112">
      <w:pPr>
        <w:autoSpaceDE w:val="0"/>
        <w:autoSpaceDN w:val="0"/>
        <w:adjustRightInd w:val="0"/>
        <w:spacing w:after="0" w:line="240" w:lineRule="auto"/>
        <w:rPr>
          <w:rFonts w:ascii="Times New Roman" w:hAnsi="Times New Roman" w:cs="Times New Roman"/>
          <w:color w:val="000000"/>
          <w:sz w:val="24"/>
          <w:szCs w:val="24"/>
        </w:rPr>
      </w:pPr>
    </w:p>
    <w:tbl>
      <w:tblPr>
        <w:tblStyle w:val="Mkatabulky"/>
        <w:tblW w:w="0" w:type="auto"/>
        <w:tblLook w:val="04A0" w:firstRow="1" w:lastRow="0" w:firstColumn="1" w:lastColumn="0" w:noHBand="0" w:noVBand="1"/>
      </w:tblPr>
      <w:tblGrid>
        <w:gridCol w:w="7488"/>
        <w:gridCol w:w="1574"/>
      </w:tblGrid>
      <w:tr w:rsidR="000C1B6B" w:rsidRPr="009B4022" w14:paraId="45E549DD" w14:textId="77777777" w:rsidTr="00074B0D">
        <w:tc>
          <w:tcPr>
            <w:tcW w:w="7621" w:type="dxa"/>
            <w:tcBorders>
              <w:top w:val="single" w:sz="4" w:space="0" w:color="auto"/>
              <w:left w:val="single" w:sz="4" w:space="0" w:color="auto"/>
              <w:bottom w:val="single" w:sz="4" w:space="0" w:color="auto"/>
              <w:right w:val="single" w:sz="4" w:space="0" w:color="auto"/>
            </w:tcBorders>
            <w:vAlign w:val="center"/>
            <w:hideMark/>
          </w:tcPr>
          <w:p w14:paraId="55D44B26" w14:textId="3BB72B51" w:rsidR="000C1B6B" w:rsidRPr="009B4022" w:rsidRDefault="0095202C" w:rsidP="0095202C">
            <w:pPr>
              <w:jc w:val="both"/>
              <w:rPr>
                <w:rFonts w:cs="Times New Roman"/>
                <w:b/>
                <w:szCs w:val="24"/>
              </w:rPr>
            </w:pPr>
            <w:r w:rsidRPr="009B4022">
              <w:rPr>
                <w:rFonts w:cs="Times New Roman"/>
                <w:b/>
                <w:szCs w:val="24"/>
              </w:rPr>
              <w:t xml:space="preserve">2.  </w:t>
            </w:r>
            <w:r w:rsidR="000C1B6B" w:rsidRPr="009B4022">
              <w:rPr>
                <w:rFonts w:cs="Times New Roman"/>
                <w:b/>
                <w:szCs w:val="24"/>
              </w:rPr>
              <w:t>Lokalizace</w:t>
            </w:r>
          </w:p>
        </w:tc>
        <w:tc>
          <w:tcPr>
            <w:tcW w:w="1591" w:type="dxa"/>
            <w:tcBorders>
              <w:top w:val="single" w:sz="4" w:space="0" w:color="auto"/>
              <w:left w:val="single" w:sz="4" w:space="0" w:color="auto"/>
              <w:bottom w:val="single" w:sz="4" w:space="0" w:color="auto"/>
              <w:right w:val="single" w:sz="4" w:space="0" w:color="auto"/>
            </w:tcBorders>
            <w:vAlign w:val="center"/>
            <w:hideMark/>
          </w:tcPr>
          <w:p w14:paraId="4C53CCD1" w14:textId="77777777" w:rsidR="000C1B6B" w:rsidRPr="009B4022" w:rsidRDefault="000C1B6B" w:rsidP="00074B0D">
            <w:pPr>
              <w:jc w:val="center"/>
              <w:rPr>
                <w:rFonts w:cs="Times New Roman"/>
                <w:b/>
                <w:szCs w:val="24"/>
              </w:rPr>
            </w:pPr>
            <w:r w:rsidRPr="009B4022">
              <w:rPr>
                <w:rFonts w:cs="Times New Roman"/>
                <w:b/>
                <w:szCs w:val="24"/>
              </w:rPr>
              <w:t>Počet bodů</w:t>
            </w:r>
          </w:p>
        </w:tc>
      </w:tr>
      <w:tr w:rsidR="000C1B6B" w:rsidRPr="009B4022" w14:paraId="069D881C" w14:textId="77777777" w:rsidTr="00074B0D">
        <w:tc>
          <w:tcPr>
            <w:tcW w:w="7621" w:type="dxa"/>
            <w:tcBorders>
              <w:top w:val="single" w:sz="4" w:space="0" w:color="auto"/>
              <w:left w:val="single" w:sz="4" w:space="0" w:color="auto"/>
              <w:bottom w:val="single" w:sz="4" w:space="0" w:color="auto"/>
              <w:right w:val="single" w:sz="4" w:space="0" w:color="auto"/>
            </w:tcBorders>
            <w:hideMark/>
          </w:tcPr>
          <w:p w14:paraId="084F7842" w14:textId="745CBD62" w:rsidR="000C1B6B" w:rsidRPr="009B4022" w:rsidRDefault="00D973D9" w:rsidP="00D973D9">
            <w:pPr>
              <w:pStyle w:val="Default"/>
              <w:jc w:val="both"/>
            </w:pPr>
            <w:r>
              <w:t>Projekt je realizován v obci, která má více než 2</w:t>
            </w:r>
            <w:r w:rsidR="000C1B6B" w:rsidRPr="009B4022">
              <w:t>000 obyvatel</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BC52EB3" w14:textId="24211AB5" w:rsidR="000C1B6B" w:rsidRPr="009B4022" w:rsidRDefault="00EC53B7" w:rsidP="00074B0D">
            <w:pPr>
              <w:jc w:val="center"/>
              <w:rPr>
                <w:rFonts w:cs="Times New Roman"/>
                <w:szCs w:val="24"/>
              </w:rPr>
            </w:pPr>
            <w:r>
              <w:rPr>
                <w:rFonts w:cs="Times New Roman"/>
                <w:szCs w:val="24"/>
              </w:rPr>
              <w:t>15</w:t>
            </w:r>
          </w:p>
        </w:tc>
      </w:tr>
      <w:tr w:rsidR="000C1B6B" w:rsidRPr="009B4022" w14:paraId="389F4EB6" w14:textId="77777777" w:rsidTr="00074B0D">
        <w:tc>
          <w:tcPr>
            <w:tcW w:w="7621" w:type="dxa"/>
            <w:tcBorders>
              <w:top w:val="single" w:sz="4" w:space="0" w:color="auto"/>
              <w:left w:val="single" w:sz="4" w:space="0" w:color="auto"/>
              <w:bottom w:val="single" w:sz="4" w:space="0" w:color="auto"/>
              <w:right w:val="single" w:sz="4" w:space="0" w:color="auto"/>
            </w:tcBorders>
            <w:hideMark/>
          </w:tcPr>
          <w:p w14:paraId="647B500B" w14:textId="448A3988" w:rsidR="000C1B6B" w:rsidRPr="009B4022" w:rsidRDefault="00D973D9" w:rsidP="00D973D9">
            <w:pPr>
              <w:pStyle w:val="Default"/>
              <w:jc w:val="both"/>
            </w:pPr>
            <w:r>
              <w:t>Projekt je realizován v obci, která má 500 - 2</w:t>
            </w:r>
            <w:r w:rsidRPr="009B4022">
              <w:t>000 obyvatel</w:t>
            </w:r>
          </w:p>
        </w:tc>
        <w:tc>
          <w:tcPr>
            <w:tcW w:w="1591" w:type="dxa"/>
            <w:tcBorders>
              <w:top w:val="single" w:sz="4" w:space="0" w:color="auto"/>
              <w:left w:val="single" w:sz="4" w:space="0" w:color="auto"/>
              <w:bottom w:val="single" w:sz="4" w:space="0" w:color="auto"/>
              <w:right w:val="single" w:sz="4" w:space="0" w:color="auto"/>
            </w:tcBorders>
            <w:vAlign w:val="center"/>
            <w:hideMark/>
          </w:tcPr>
          <w:p w14:paraId="69BAA6D6" w14:textId="1B21FFA7" w:rsidR="000C1B6B" w:rsidRPr="009B4022" w:rsidRDefault="00EC53B7" w:rsidP="00074B0D">
            <w:pPr>
              <w:jc w:val="center"/>
              <w:rPr>
                <w:rFonts w:cs="Times New Roman"/>
                <w:szCs w:val="24"/>
              </w:rPr>
            </w:pPr>
            <w:r>
              <w:rPr>
                <w:rFonts w:cs="Times New Roman"/>
                <w:szCs w:val="24"/>
              </w:rPr>
              <w:t>10</w:t>
            </w:r>
          </w:p>
        </w:tc>
      </w:tr>
      <w:tr w:rsidR="000C1B6B" w:rsidRPr="009B4022" w14:paraId="6A251CB0" w14:textId="77777777" w:rsidTr="00074B0D">
        <w:tc>
          <w:tcPr>
            <w:tcW w:w="7621" w:type="dxa"/>
            <w:tcBorders>
              <w:top w:val="single" w:sz="4" w:space="0" w:color="auto"/>
              <w:left w:val="single" w:sz="4" w:space="0" w:color="auto"/>
              <w:bottom w:val="single" w:sz="4" w:space="0" w:color="auto"/>
              <w:right w:val="single" w:sz="4" w:space="0" w:color="auto"/>
            </w:tcBorders>
            <w:hideMark/>
          </w:tcPr>
          <w:p w14:paraId="529B7654" w14:textId="52DB142E" w:rsidR="000C1B6B" w:rsidRPr="009B4022" w:rsidRDefault="00D973D9" w:rsidP="00074B0D">
            <w:pPr>
              <w:pStyle w:val="Default"/>
              <w:jc w:val="both"/>
            </w:pPr>
            <w:r>
              <w:t xml:space="preserve">Projekt je realizován </w:t>
            </w:r>
            <w:r w:rsidR="000C1B6B" w:rsidRPr="009B4022">
              <w:t xml:space="preserve"> </w:t>
            </w:r>
            <w:r>
              <w:t>v obcí pod 500 obyvatel</w:t>
            </w:r>
          </w:p>
        </w:tc>
        <w:tc>
          <w:tcPr>
            <w:tcW w:w="1591" w:type="dxa"/>
            <w:tcBorders>
              <w:top w:val="single" w:sz="4" w:space="0" w:color="auto"/>
              <w:left w:val="single" w:sz="4" w:space="0" w:color="auto"/>
              <w:bottom w:val="single" w:sz="4" w:space="0" w:color="auto"/>
              <w:right w:val="single" w:sz="4" w:space="0" w:color="auto"/>
            </w:tcBorders>
            <w:hideMark/>
          </w:tcPr>
          <w:p w14:paraId="31176908" w14:textId="77777777" w:rsidR="000C1B6B" w:rsidRPr="009B4022" w:rsidRDefault="000C1B6B" w:rsidP="00074B0D">
            <w:pPr>
              <w:jc w:val="center"/>
              <w:rPr>
                <w:rFonts w:cs="Times New Roman"/>
                <w:szCs w:val="24"/>
              </w:rPr>
            </w:pPr>
            <w:r w:rsidRPr="009B4022">
              <w:rPr>
                <w:rFonts w:cs="Times New Roman"/>
                <w:szCs w:val="24"/>
              </w:rPr>
              <w:t>5</w:t>
            </w:r>
          </w:p>
        </w:tc>
      </w:tr>
    </w:tbl>
    <w:p w14:paraId="15BB846F" w14:textId="77777777" w:rsidR="000C1B6B" w:rsidRPr="009B4022" w:rsidRDefault="000C1B6B" w:rsidP="00EF3112">
      <w:pPr>
        <w:autoSpaceDE w:val="0"/>
        <w:autoSpaceDN w:val="0"/>
        <w:adjustRightInd w:val="0"/>
        <w:spacing w:after="0" w:line="240" w:lineRule="auto"/>
        <w:rPr>
          <w:rFonts w:ascii="Times New Roman" w:hAnsi="Times New Roman" w:cs="Times New Roman"/>
          <w:color w:val="000000"/>
          <w:sz w:val="24"/>
          <w:szCs w:val="24"/>
        </w:rPr>
      </w:pPr>
    </w:p>
    <w:tbl>
      <w:tblPr>
        <w:tblStyle w:val="Mkatabulky"/>
        <w:tblW w:w="0" w:type="auto"/>
        <w:tblLook w:val="04A0" w:firstRow="1" w:lastRow="0" w:firstColumn="1" w:lastColumn="0" w:noHBand="0" w:noVBand="1"/>
      </w:tblPr>
      <w:tblGrid>
        <w:gridCol w:w="7489"/>
        <w:gridCol w:w="1573"/>
      </w:tblGrid>
      <w:tr w:rsidR="000C1B6B" w:rsidRPr="009B4022" w14:paraId="79942DB0" w14:textId="77777777" w:rsidTr="00074B0D">
        <w:tc>
          <w:tcPr>
            <w:tcW w:w="7621" w:type="dxa"/>
            <w:tcBorders>
              <w:top w:val="single" w:sz="4" w:space="0" w:color="auto"/>
              <w:left w:val="single" w:sz="4" w:space="0" w:color="auto"/>
              <w:bottom w:val="single" w:sz="4" w:space="0" w:color="auto"/>
              <w:right w:val="single" w:sz="4" w:space="0" w:color="auto"/>
            </w:tcBorders>
            <w:vAlign w:val="center"/>
            <w:hideMark/>
          </w:tcPr>
          <w:p w14:paraId="12B7AC17" w14:textId="59252976" w:rsidR="000C1B6B" w:rsidRPr="009B4022" w:rsidRDefault="0095202C" w:rsidP="0095202C">
            <w:pPr>
              <w:jc w:val="both"/>
              <w:rPr>
                <w:rFonts w:cs="Times New Roman"/>
                <w:b/>
                <w:szCs w:val="24"/>
              </w:rPr>
            </w:pPr>
            <w:r w:rsidRPr="009B4022">
              <w:rPr>
                <w:rFonts w:cs="Times New Roman"/>
                <w:b/>
                <w:szCs w:val="24"/>
              </w:rPr>
              <w:t xml:space="preserve">3.  </w:t>
            </w:r>
            <w:r w:rsidR="000C1B6B" w:rsidRPr="009B4022">
              <w:rPr>
                <w:rFonts w:cs="Times New Roman"/>
                <w:b/>
                <w:szCs w:val="24"/>
              </w:rPr>
              <w:t>Přiměřenost nákladů vzhledem k efektům akce</w:t>
            </w:r>
          </w:p>
        </w:tc>
        <w:tc>
          <w:tcPr>
            <w:tcW w:w="1591" w:type="dxa"/>
            <w:tcBorders>
              <w:top w:val="single" w:sz="4" w:space="0" w:color="auto"/>
              <w:left w:val="single" w:sz="4" w:space="0" w:color="auto"/>
              <w:bottom w:val="single" w:sz="4" w:space="0" w:color="auto"/>
              <w:right w:val="single" w:sz="4" w:space="0" w:color="auto"/>
            </w:tcBorders>
            <w:vAlign w:val="center"/>
            <w:hideMark/>
          </w:tcPr>
          <w:p w14:paraId="2B51BB88" w14:textId="77777777" w:rsidR="000C1B6B" w:rsidRPr="009B4022" w:rsidRDefault="000C1B6B" w:rsidP="00074B0D">
            <w:pPr>
              <w:jc w:val="center"/>
              <w:rPr>
                <w:rFonts w:cs="Times New Roman"/>
                <w:b/>
                <w:szCs w:val="24"/>
              </w:rPr>
            </w:pPr>
            <w:r w:rsidRPr="009B4022">
              <w:rPr>
                <w:rFonts w:cs="Times New Roman"/>
                <w:b/>
                <w:szCs w:val="24"/>
              </w:rPr>
              <w:t>Počet bodů</w:t>
            </w:r>
          </w:p>
        </w:tc>
      </w:tr>
      <w:tr w:rsidR="000C1B6B" w:rsidRPr="009B4022" w14:paraId="54B6B028" w14:textId="77777777" w:rsidTr="009B4022">
        <w:tc>
          <w:tcPr>
            <w:tcW w:w="7621" w:type="dxa"/>
            <w:tcBorders>
              <w:top w:val="single" w:sz="4" w:space="0" w:color="auto"/>
              <w:left w:val="single" w:sz="4" w:space="0" w:color="auto"/>
              <w:bottom w:val="single" w:sz="4" w:space="0" w:color="auto"/>
              <w:right w:val="single" w:sz="4" w:space="0" w:color="auto"/>
            </w:tcBorders>
            <w:hideMark/>
          </w:tcPr>
          <w:p w14:paraId="44A9BE9C" w14:textId="77777777" w:rsidR="000C1B6B" w:rsidRPr="009B4022" w:rsidRDefault="000C1B6B" w:rsidP="00074B0D">
            <w:pPr>
              <w:pStyle w:val="Default"/>
              <w:jc w:val="both"/>
            </w:pPr>
            <w:r w:rsidRPr="009B4022">
              <w:t xml:space="preserve">Náklady dosahují maximálně 100 % Nákladů obvyklých opatření MŽP. </w:t>
            </w:r>
          </w:p>
        </w:tc>
        <w:tc>
          <w:tcPr>
            <w:tcW w:w="1591" w:type="dxa"/>
            <w:tcBorders>
              <w:top w:val="single" w:sz="4" w:space="0" w:color="auto"/>
              <w:left w:val="single" w:sz="4" w:space="0" w:color="auto"/>
              <w:bottom w:val="single" w:sz="4" w:space="0" w:color="auto"/>
              <w:right w:val="single" w:sz="4" w:space="0" w:color="auto"/>
            </w:tcBorders>
            <w:vAlign w:val="center"/>
            <w:hideMark/>
          </w:tcPr>
          <w:p w14:paraId="3F02424F" w14:textId="77777777" w:rsidR="000C1B6B" w:rsidRPr="009B4022" w:rsidRDefault="000C1B6B" w:rsidP="009B4022">
            <w:pPr>
              <w:jc w:val="center"/>
              <w:rPr>
                <w:rFonts w:cs="Times New Roman"/>
                <w:szCs w:val="24"/>
              </w:rPr>
            </w:pPr>
            <w:r w:rsidRPr="009B4022">
              <w:rPr>
                <w:rFonts w:cs="Times New Roman"/>
                <w:szCs w:val="24"/>
              </w:rPr>
              <w:t>20</w:t>
            </w:r>
          </w:p>
        </w:tc>
      </w:tr>
      <w:tr w:rsidR="000C1B6B" w:rsidRPr="009B4022" w14:paraId="3213DF81" w14:textId="77777777" w:rsidTr="009B4022">
        <w:tc>
          <w:tcPr>
            <w:tcW w:w="7621" w:type="dxa"/>
            <w:tcBorders>
              <w:top w:val="single" w:sz="4" w:space="0" w:color="auto"/>
              <w:left w:val="single" w:sz="4" w:space="0" w:color="auto"/>
              <w:bottom w:val="single" w:sz="4" w:space="0" w:color="auto"/>
              <w:right w:val="single" w:sz="4" w:space="0" w:color="auto"/>
            </w:tcBorders>
            <w:hideMark/>
          </w:tcPr>
          <w:p w14:paraId="7F90D81A" w14:textId="77777777" w:rsidR="000C1B6B" w:rsidRPr="009B4022" w:rsidRDefault="000C1B6B" w:rsidP="00074B0D">
            <w:pPr>
              <w:pStyle w:val="Default"/>
            </w:pPr>
            <w:r w:rsidRPr="009B4022">
              <w:lastRenderedPageBreak/>
              <w:t xml:space="preserve">Náklady dosahují maximálně 150 % Nákladů obvyklých opatření MŽP. </w:t>
            </w:r>
          </w:p>
        </w:tc>
        <w:tc>
          <w:tcPr>
            <w:tcW w:w="1591" w:type="dxa"/>
            <w:tcBorders>
              <w:top w:val="single" w:sz="4" w:space="0" w:color="auto"/>
              <w:left w:val="single" w:sz="4" w:space="0" w:color="auto"/>
              <w:bottom w:val="single" w:sz="4" w:space="0" w:color="auto"/>
              <w:right w:val="single" w:sz="4" w:space="0" w:color="auto"/>
            </w:tcBorders>
            <w:vAlign w:val="center"/>
            <w:hideMark/>
          </w:tcPr>
          <w:p w14:paraId="72BF5B06" w14:textId="77777777" w:rsidR="000C1B6B" w:rsidRPr="009B4022" w:rsidRDefault="000C1B6B" w:rsidP="009B4022">
            <w:pPr>
              <w:jc w:val="center"/>
              <w:rPr>
                <w:rFonts w:cs="Times New Roman"/>
                <w:szCs w:val="24"/>
              </w:rPr>
            </w:pPr>
            <w:r w:rsidRPr="009B4022">
              <w:rPr>
                <w:rFonts w:cs="Times New Roman"/>
                <w:szCs w:val="24"/>
              </w:rPr>
              <w:t>10</w:t>
            </w:r>
          </w:p>
        </w:tc>
      </w:tr>
      <w:tr w:rsidR="000C1B6B" w:rsidRPr="009B4022" w14:paraId="6B468532" w14:textId="77777777" w:rsidTr="009B4022">
        <w:tc>
          <w:tcPr>
            <w:tcW w:w="7621" w:type="dxa"/>
            <w:tcBorders>
              <w:top w:val="single" w:sz="4" w:space="0" w:color="auto"/>
              <w:left w:val="single" w:sz="4" w:space="0" w:color="auto"/>
              <w:bottom w:val="single" w:sz="4" w:space="0" w:color="auto"/>
              <w:right w:val="single" w:sz="4" w:space="0" w:color="auto"/>
            </w:tcBorders>
            <w:hideMark/>
          </w:tcPr>
          <w:p w14:paraId="2E178708" w14:textId="77777777" w:rsidR="00C15893" w:rsidRPr="009B4022" w:rsidRDefault="000C1B6B" w:rsidP="00074B0D">
            <w:pPr>
              <w:pStyle w:val="Default"/>
              <w:rPr>
                <w:i/>
              </w:rPr>
            </w:pPr>
            <w:r w:rsidRPr="009B4022">
              <w:t>Náklady akce přesahují 150 % Nákladů obvyklých opatření MŽP, dosahují maximálně 100 % Katalogu stavebních prací a jsou odůvodněny zvýšeným zájmem ochrany přírody a krajiny*.</w:t>
            </w:r>
            <w:r w:rsidR="00C15893" w:rsidRPr="009B4022">
              <w:rPr>
                <w:i/>
              </w:rPr>
              <w:t xml:space="preserve"> </w:t>
            </w:r>
          </w:p>
          <w:p w14:paraId="3F72281D" w14:textId="0795F52B" w:rsidR="000C1B6B" w:rsidRPr="009B4022" w:rsidRDefault="00036AD4" w:rsidP="00074B0D">
            <w:pPr>
              <w:pStyle w:val="Default"/>
            </w:pPr>
            <w:r>
              <w:rPr>
                <w:i/>
              </w:rPr>
              <w:t xml:space="preserve">* </w:t>
            </w:r>
            <w:r w:rsidR="00C15893" w:rsidRPr="009B4022">
              <w:rPr>
                <w:i/>
              </w:rPr>
              <w:t>Za zvýšený zájem ochrany přírody a krajiny lze považovat opatření zaměřené na zachování nebo obnovu významných přírodních hodnot v dané lokalitě.</w:t>
            </w:r>
          </w:p>
        </w:tc>
        <w:tc>
          <w:tcPr>
            <w:tcW w:w="1591" w:type="dxa"/>
            <w:tcBorders>
              <w:top w:val="single" w:sz="4" w:space="0" w:color="auto"/>
              <w:left w:val="single" w:sz="4" w:space="0" w:color="auto"/>
              <w:bottom w:val="single" w:sz="4" w:space="0" w:color="auto"/>
              <w:right w:val="single" w:sz="4" w:space="0" w:color="auto"/>
            </w:tcBorders>
            <w:vAlign w:val="center"/>
            <w:hideMark/>
          </w:tcPr>
          <w:p w14:paraId="1979A89E" w14:textId="77777777" w:rsidR="000C1B6B" w:rsidRPr="009B4022" w:rsidRDefault="000C1B6B" w:rsidP="009B4022">
            <w:pPr>
              <w:jc w:val="center"/>
              <w:rPr>
                <w:rFonts w:cs="Times New Roman"/>
                <w:szCs w:val="24"/>
              </w:rPr>
            </w:pPr>
            <w:r w:rsidRPr="009B4022">
              <w:rPr>
                <w:rFonts w:cs="Times New Roman"/>
                <w:szCs w:val="24"/>
              </w:rPr>
              <w:t>5</w:t>
            </w:r>
          </w:p>
        </w:tc>
      </w:tr>
    </w:tbl>
    <w:p w14:paraId="4A67FF3D" w14:textId="77777777" w:rsidR="000C1B6B" w:rsidRPr="009B4022" w:rsidRDefault="000C1B6B" w:rsidP="00EF3112">
      <w:pPr>
        <w:autoSpaceDE w:val="0"/>
        <w:autoSpaceDN w:val="0"/>
        <w:adjustRightInd w:val="0"/>
        <w:spacing w:after="0" w:line="240" w:lineRule="auto"/>
        <w:rPr>
          <w:rFonts w:ascii="Times New Roman" w:hAnsi="Times New Roman" w:cs="Times New Roman"/>
          <w:color w:val="000000"/>
          <w:sz w:val="24"/>
          <w:szCs w:val="24"/>
        </w:rPr>
      </w:pPr>
    </w:p>
    <w:tbl>
      <w:tblPr>
        <w:tblStyle w:val="Mkatabulky"/>
        <w:tblW w:w="0" w:type="auto"/>
        <w:tblLook w:val="04A0" w:firstRow="1" w:lastRow="0" w:firstColumn="1" w:lastColumn="0" w:noHBand="0" w:noVBand="1"/>
      </w:tblPr>
      <w:tblGrid>
        <w:gridCol w:w="7490"/>
        <w:gridCol w:w="1572"/>
      </w:tblGrid>
      <w:tr w:rsidR="00C15893" w:rsidRPr="009B4022" w14:paraId="61741B8C" w14:textId="77777777" w:rsidTr="00451DC2">
        <w:tc>
          <w:tcPr>
            <w:tcW w:w="7490" w:type="dxa"/>
            <w:tcBorders>
              <w:top w:val="single" w:sz="4" w:space="0" w:color="auto"/>
              <w:left w:val="single" w:sz="4" w:space="0" w:color="auto"/>
              <w:bottom w:val="single" w:sz="4" w:space="0" w:color="auto"/>
              <w:right w:val="single" w:sz="4" w:space="0" w:color="auto"/>
            </w:tcBorders>
            <w:vAlign w:val="center"/>
            <w:hideMark/>
          </w:tcPr>
          <w:p w14:paraId="0C84AB62" w14:textId="01B480BE" w:rsidR="00C15893" w:rsidRPr="009B4022" w:rsidRDefault="0095202C" w:rsidP="0095202C">
            <w:pPr>
              <w:pStyle w:val="Default"/>
            </w:pPr>
            <w:r w:rsidRPr="009B4022">
              <w:rPr>
                <w:b/>
                <w:bCs/>
              </w:rPr>
              <w:t xml:space="preserve">4.  </w:t>
            </w:r>
            <w:r w:rsidR="00C15893" w:rsidRPr="009B4022">
              <w:rPr>
                <w:b/>
                <w:bCs/>
              </w:rPr>
              <w:t>Kvalita zpracování projektu (vhodnost navrženého řešení)</w:t>
            </w:r>
          </w:p>
        </w:tc>
        <w:tc>
          <w:tcPr>
            <w:tcW w:w="1572" w:type="dxa"/>
            <w:tcBorders>
              <w:top w:val="single" w:sz="4" w:space="0" w:color="auto"/>
              <w:left w:val="single" w:sz="4" w:space="0" w:color="auto"/>
              <w:bottom w:val="single" w:sz="4" w:space="0" w:color="auto"/>
              <w:right w:val="single" w:sz="4" w:space="0" w:color="auto"/>
            </w:tcBorders>
            <w:vAlign w:val="center"/>
            <w:hideMark/>
          </w:tcPr>
          <w:p w14:paraId="58AF8AFE" w14:textId="77777777" w:rsidR="00C15893" w:rsidRPr="009B4022" w:rsidRDefault="00C15893" w:rsidP="00074B0D">
            <w:pPr>
              <w:jc w:val="center"/>
              <w:rPr>
                <w:rFonts w:cs="Times New Roman"/>
                <w:b/>
                <w:szCs w:val="24"/>
              </w:rPr>
            </w:pPr>
            <w:r w:rsidRPr="009B4022">
              <w:rPr>
                <w:rFonts w:cs="Times New Roman"/>
                <w:b/>
                <w:szCs w:val="24"/>
              </w:rPr>
              <w:t>Počet bodů</w:t>
            </w:r>
          </w:p>
        </w:tc>
      </w:tr>
      <w:tr w:rsidR="00C15893" w:rsidRPr="009B4022" w14:paraId="6637A9EF" w14:textId="77777777" w:rsidTr="00451DC2">
        <w:tc>
          <w:tcPr>
            <w:tcW w:w="7490" w:type="dxa"/>
            <w:tcBorders>
              <w:top w:val="single" w:sz="4" w:space="0" w:color="auto"/>
              <w:left w:val="single" w:sz="4" w:space="0" w:color="auto"/>
              <w:bottom w:val="single" w:sz="4" w:space="0" w:color="auto"/>
              <w:right w:val="single" w:sz="4" w:space="0" w:color="auto"/>
            </w:tcBorders>
            <w:hideMark/>
          </w:tcPr>
          <w:p w14:paraId="3E51AB91" w14:textId="77777777" w:rsidR="00C15893" w:rsidRPr="009B4022" w:rsidRDefault="00C15893" w:rsidP="00074B0D">
            <w:pPr>
              <w:pStyle w:val="Default"/>
              <w:jc w:val="both"/>
            </w:pPr>
            <w:r w:rsidRPr="009B4022">
              <w:t>Projekt je co do rozsahu a funkcí optimálně navržen, k naplnění cíle předmětu podpory plně využívá potenciál území.</w:t>
            </w:r>
          </w:p>
        </w:tc>
        <w:tc>
          <w:tcPr>
            <w:tcW w:w="1572" w:type="dxa"/>
            <w:tcBorders>
              <w:top w:val="single" w:sz="4" w:space="0" w:color="auto"/>
              <w:left w:val="single" w:sz="4" w:space="0" w:color="auto"/>
              <w:bottom w:val="single" w:sz="4" w:space="0" w:color="auto"/>
              <w:right w:val="single" w:sz="4" w:space="0" w:color="auto"/>
            </w:tcBorders>
            <w:vAlign w:val="center"/>
            <w:hideMark/>
          </w:tcPr>
          <w:p w14:paraId="5E2FAE1E" w14:textId="77777777" w:rsidR="00C15893" w:rsidRPr="009B4022" w:rsidRDefault="00C15893" w:rsidP="009B4022">
            <w:pPr>
              <w:jc w:val="center"/>
              <w:rPr>
                <w:rFonts w:cs="Times New Roman"/>
                <w:szCs w:val="24"/>
              </w:rPr>
            </w:pPr>
            <w:r w:rsidRPr="009B4022">
              <w:rPr>
                <w:rFonts w:cs="Times New Roman"/>
                <w:szCs w:val="24"/>
              </w:rPr>
              <w:t>30</w:t>
            </w:r>
          </w:p>
        </w:tc>
      </w:tr>
      <w:tr w:rsidR="00C15893" w:rsidRPr="009B4022" w14:paraId="6BC366E5" w14:textId="77777777" w:rsidTr="00451DC2">
        <w:tc>
          <w:tcPr>
            <w:tcW w:w="7490" w:type="dxa"/>
            <w:tcBorders>
              <w:top w:val="single" w:sz="4" w:space="0" w:color="auto"/>
              <w:left w:val="single" w:sz="4" w:space="0" w:color="auto"/>
              <w:bottom w:val="single" w:sz="4" w:space="0" w:color="auto"/>
              <w:right w:val="single" w:sz="4" w:space="0" w:color="auto"/>
            </w:tcBorders>
            <w:hideMark/>
          </w:tcPr>
          <w:p w14:paraId="007F2B64" w14:textId="77777777" w:rsidR="00C15893" w:rsidRPr="009B4022" w:rsidRDefault="00C15893" w:rsidP="00074B0D">
            <w:pPr>
              <w:pStyle w:val="Default"/>
            </w:pPr>
            <w:r w:rsidRPr="009B4022">
              <w:t>Projekt je co do rozsahu a funkcí optimálně navržen, i když z objektivních důvodů (např. majetkoprávních vztahů k pozemkům) k naplnění cíle nevyužívá plně potenciál území.</w:t>
            </w:r>
          </w:p>
        </w:tc>
        <w:tc>
          <w:tcPr>
            <w:tcW w:w="1572" w:type="dxa"/>
            <w:tcBorders>
              <w:top w:val="single" w:sz="4" w:space="0" w:color="auto"/>
              <w:left w:val="single" w:sz="4" w:space="0" w:color="auto"/>
              <w:bottom w:val="single" w:sz="4" w:space="0" w:color="auto"/>
              <w:right w:val="single" w:sz="4" w:space="0" w:color="auto"/>
            </w:tcBorders>
            <w:vAlign w:val="center"/>
            <w:hideMark/>
          </w:tcPr>
          <w:p w14:paraId="29B04E95" w14:textId="77777777" w:rsidR="00C15893" w:rsidRPr="009B4022" w:rsidRDefault="00C15893" w:rsidP="009B4022">
            <w:pPr>
              <w:jc w:val="center"/>
              <w:rPr>
                <w:rFonts w:cs="Times New Roman"/>
                <w:szCs w:val="24"/>
              </w:rPr>
            </w:pPr>
            <w:r w:rsidRPr="009B4022">
              <w:rPr>
                <w:rFonts w:cs="Times New Roman"/>
                <w:szCs w:val="24"/>
              </w:rPr>
              <w:t>15</w:t>
            </w:r>
          </w:p>
        </w:tc>
      </w:tr>
      <w:tr w:rsidR="00C15893" w:rsidRPr="009B4022" w14:paraId="3510EEEC" w14:textId="77777777" w:rsidTr="00451DC2">
        <w:tc>
          <w:tcPr>
            <w:tcW w:w="7490" w:type="dxa"/>
            <w:tcBorders>
              <w:top w:val="single" w:sz="4" w:space="0" w:color="auto"/>
              <w:left w:val="single" w:sz="4" w:space="0" w:color="auto"/>
              <w:bottom w:val="single" w:sz="4" w:space="0" w:color="auto"/>
              <w:right w:val="single" w:sz="4" w:space="0" w:color="auto"/>
            </w:tcBorders>
            <w:hideMark/>
          </w:tcPr>
          <w:p w14:paraId="424F5072" w14:textId="77777777" w:rsidR="00C15893" w:rsidRPr="009B4022" w:rsidRDefault="00C15893" w:rsidP="00074B0D">
            <w:pPr>
              <w:pStyle w:val="Default"/>
            </w:pPr>
            <w:r w:rsidRPr="009B4022">
              <w:t xml:space="preserve">Ostatní přijatelné projekty. </w:t>
            </w:r>
          </w:p>
        </w:tc>
        <w:tc>
          <w:tcPr>
            <w:tcW w:w="1572" w:type="dxa"/>
            <w:tcBorders>
              <w:top w:val="single" w:sz="4" w:space="0" w:color="auto"/>
              <w:left w:val="single" w:sz="4" w:space="0" w:color="auto"/>
              <w:bottom w:val="single" w:sz="4" w:space="0" w:color="auto"/>
              <w:right w:val="single" w:sz="4" w:space="0" w:color="auto"/>
            </w:tcBorders>
            <w:vAlign w:val="center"/>
            <w:hideMark/>
          </w:tcPr>
          <w:p w14:paraId="77CE0133" w14:textId="77777777" w:rsidR="00C15893" w:rsidRPr="009B4022" w:rsidRDefault="00C15893" w:rsidP="009B4022">
            <w:pPr>
              <w:jc w:val="center"/>
              <w:rPr>
                <w:rFonts w:cs="Times New Roman"/>
                <w:szCs w:val="24"/>
              </w:rPr>
            </w:pPr>
            <w:r w:rsidRPr="009B4022">
              <w:rPr>
                <w:rFonts w:cs="Times New Roman"/>
                <w:szCs w:val="24"/>
              </w:rPr>
              <w:t>5</w:t>
            </w:r>
          </w:p>
        </w:tc>
      </w:tr>
    </w:tbl>
    <w:p w14:paraId="41343FE9" w14:textId="6A5542BA" w:rsidR="00C15893" w:rsidRDefault="00301DA1" w:rsidP="00301DA1">
      <w:pPr>
        <w:tabs>
          <w:tab w:val="left" w:pos="290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tbl>
      <w:tblPr>
        <w:tblStyle w:val="Mkatabulky"/>
        <w:tblW w:w="0" w:type="auto"/>
        <w:tblLook w:val="04A0" w:firstRow="1" w:lastRow="0" w:firstColumn="1" w:lastColumn="0" w:noHBand="0" w:noVBand="1"/>
      </w:tblPr>
      <w:tblGrid>
        <w:gridCol w:w="7489"/>
        <w:gridCol w:w="1573"/>
      </w:tblGrid>
      <w:tr w:rsidR="00C15893" w:rsidRPr="009B4022" w14:paraId="2A545F8C" w14:textId="77777777" w:rsidTr="00074B0D">
        <w:tc>
          <w:tcPr>
            <w:tcW w:w="7489" w:type="dxa"/>
            <w:tcBorders>
              <w:top w:val="single" w:sz="4" w:space="0" w:color="auto"/>
              <w:left w:val="single" w:sz="4" w:space="0" w:color="auto"/>
              <w:bottom w:val="single" w:sz="4" w:space="0" w:color="auto"/>
              <w:right w:val="single" w:sz="4" w:space="0" w:color="auto"/>
            </w:tcBorders>
            <w:vAlign w:val="center"/>
            <w:hideMark/>
          </w:tcPr>
          <w:p w14:paraId="28442B7D" w14:textId="6620E04E" w:rsidR="00C15893" w:rsidRPr="009B4022" w:rsidRDefault="0095202C" w:rsidP="00301DA1">
            <w:pPr>
              <w:jc w:val="both"/>
              <w:rPr>
                <w:rFonts w:cs="Times New Roman"/>
                <w:b/>
                <w:szCs w:val="24"/>
              </w:rPr>
            </w:pPr>
            <w:r w:rsidRPr="009B4022">
              <w:rPr>
                <w:rFonts w:cs="Times New Roman"/>
                <w:b/>
                <w:szCs w:val="24"/>
              </w:rPr>
              <w:t xml:space="preserve">5.  </w:t>
            </w:r>
            <w:r w:rsidR="00301DA1">
              <w:rPr>
                <w:rFonts w:cs="Times New Roman"/>
                <w:b/>
                <w:szCs w:val="24"/>
              </w:rPr>
              <w:t>Zapojení veřejnosti do projektu</w:t>
            </w:r>
          </w:p>
        </w:tc>
        <w:tc>
          <w:tcPr>
            <w:tcW w:w="1573" w:type="dxa"/>
            <w:tcBorders>
              <w:top w:val="single" w:sz="4" w:space="0" w:color="auto"/>
              <w:left w:val="single" w:sz="4" w:space="0" w:color="auto"/>
              <w:bottom w:val="single" w:sz="4" w:space="0" w:color="auto"/>
              <w:right w:val="single" w:sz="4" w:space="0" w:color="auto"/>
            </w:tcBorders>
            <w:vAlign w:val="center"/>
            <w:hideMark/>
          </w:tcPr>
          <w:p w14:paraId="5A452975" w14:textId="77777777" w:rsidR="00C15893" w:rsidRPr="009B4022" w:rsidRDefault="00C15893" w:rsidP="00074B0D">
            <w:pPr>
              <w:jc w:val="center"/>
              <w:rPr>
                <w:rFonts w:cs="Times New Roman"/>
                <w:b/>
                <w:szCs w:val="24"/>
              </w:rPr>
            </w:pPr>
            <w:r w:rsidRPr="009B4022">
              <w:rPr>
                <w:rFonts w:cs="Times New Roman"/>
                <w:b/>
                <w:szCs w:val="24"/>
              </w:rPr>
              <w:t>Počet bodů</w:t>
            </w:r>
          </w:p>
        </w:tc>
      </w:tr>
      <w:tr w:rsidR="00C15893" w:rsidRPr="009B4022" w14:paraId="4BC6C8BB" w14:textId="77777777" w:rsidTr="00074B0D">
        <w:tc>
          <w:tcPr>
            <w:tcW w:w="7489" w:type="dxa"/>
            <w:tcBorders>
              <w:top w:val="single" w:sz="4" w:space="0" w:color="auto"/>
              <w:left w:val="single" w:sz="4" w:space="0" w:color="auto"/>
              <w:bottom w:val="single" w:sz="4" w:space="0" w:color="auto"/>
              <w:right w:val="single" w:sz="4" w:space="0" w:color="auto"/>
            </w:tcBorders>
            <w:hideMark/>
          </w:tcPr>
          <w:p w14:paraId="602C23A6" w14:textId="1FBACD16" w:rsidR="00C15893" w:rsidRPr="009B4022" w:rsidRDefault="00301DA1" w:rsidP="00074B0D">
            <w:pPr>
              <w:pStyle w:val="Default"/>
              <w:jc w:val="both"/>
            </w:pPr>
            <w:r>
              <w:t>Veřejnosti bude zapojena při plánování i realizaci projektu</w:t>
            </w:r>
          </w:p>
        </w:tc>
        <w:tc>
          <w:tcPr>
            <w:tcW w:w="1573" w:type="dxa"/>
            <w:tcBorders>
              <w:top w:val="single" w:sz="4" w:space="0" w:color="auto"/>
              <w:left w:val="single" w:sz="4" w:space="0" w:color="auto"/>
              <w:bottom w:val="single" w:sz="4" w:space="0" w:color="auto"/>
              <w:right w:val="single" w:sz="4" w:space="0" w:color="auto"/>
            </w:tcBorders>
            <w:vAlign w:val="center"/>
            <w:hideMark/>
          </w:tcPr>
          <w:p w14:paraId="186091D1" w14:textId="0635FACF" w:rsidR="00C15893" w:rsidRPr="009B4022" w:rsidRDefault="000D7B65" w:rsidP="000D7B65">
            <w:pPr>
              <w:jc w:val="center"/>
              <w:rPr>
                <w:rFonts w:cs="Times New Roman"/>
                <w:szCs w:val="24"/>
              </w:rPr>
            </w:pPr>
            <w:r>
              <w:rPr>
                <w:rFonts w:cs="Times New Roman"/>
                <w:szCs w:val="24"/>
              </w:rPr>
              <w:t>10</w:t>
            </w:r>
          </w:p>
        </w:tc>
      </w:tr>
      <w:tr w:rsidR="00074B0D" w:rsidRPr="009B4022" w14:paraId="78C4C682" w14:textId="77777777" w:rsidTr="00074B0D">
        <w:tc>
          <w:tcPr>
            <w:tcW w:w="7489" w:type="dxa"/>
            <w:tcBorders>
              <w:top w:val="single" w:sz="4" w:space="0" w:color="auto"/>
              <w:left w:val="single" w:sz="4" w:space="0" w:color="auto"/>
              <w:bottom w:val="single" w:sz="4" w:space="0" w:color="auto"/>
              <w:right w:val="single" w:sz="4" w:space="0" w:color="auto"/>
            </w:tcBorders>
          </w:tcPr>
          <w:p w14:paraId="01030A76" w14:textId="3499F646" w:rsidR="00074B0D" w:rsidRPr="009B4022" w:rsidRDefault="00301DA1" w:rsidP="00301DA1">
            <w:pPr>
              <w:pStyle w:val="Default"/>
              <w:jc w:val="both"/>
            </w:pPr>
            <w:r>
              <w:t xml:space="preserve">Veřejnost bude zapojena při plánování nebo </w:t>
            </w:r>
            <w:r w:rsidR="00946E6A">
              <w:t xml:space="preserve">při realizaci </w:t>
            </w:r>
            <w:r>
              <w:t>projektu</w:t>
            </w:r>
          </w:p>
        </w:tc>
        <w:tc>
          <w:tcPr>
            <w:tcW w:w="1573" w:type="dxa"/>
            <w:tcBorders>
              <w:top w:val="single" w:sz="4" w:space="0" w:color="auto"/>
              <w:left w:val="single" w:sz="4" w:space="0" w:color="auto"/>
              <w:bottom w:val="single" w:sz="4" w:space="0" w:color="auto"/>
              <w:right w:val="single" w:sz="4" w:space="0" w:color="auto"/>
            </w:tcBorders>
            <w:vAlign w:val="center"/>
          </w:tcPr>
          <w:p w14:paraId="6CB50D1B" w14:textId="76803BFB" w:rsidR="00074B0D" w:rsidRPr="009B4022" w:rsidRDefault="000D7B65" w:rsidP="00074B0D">
            <w:pPr>
              <w:jc w:val="center"/>
              <w:rPr>
                <w:rFonts w:cs="Times New Roman"/>
                <w:szCs w:val="24"/>
              </w:rPr>
            </w:pPr>
            <w:r>
              <w:rPr>
                <w:rFonts w:cs="Times New Roman"/>
                <w:szCs w:val="24"/>
              </w:rPr>
              <w:t>4</w:t>
            </w:r>
          </w:p>
        </w:tc>
      </w:tr>
      <w:tr w:rsidR="00074B0D" w:rsidRPr="009B4022" w14:paraId="0283DA51" w14:textId="77777777" w:rsidTr="00074B0D">
        <w:tc>
          <w:tcPr>
            <w:tcW w:w="7489" w:type="dxa"/>
            <w:tcBorders>
              <w:top w:val="single" w:sz="4" w:space="0" w:color="auto"/>
              <w:left w:val="single" w:sz="4" w:space="0" w:color="auto"/>
              <w:bottom w:val="single" w:sz="4" w:space="0" w:color="auto"/>
              <w:right w:val="single" w:sz="4" w:space="0" w:color="auto"/>
            </w:tcBorders>
          </w:tcPr>
          <w:p w14:paraId="2A488520" w14:textId="05BB5625" w:rsidR="00074B0D" w:rsidRPr="009B4022" w:rsidRDefault="00301DA1" w:rsidP="00301DA1">
            <w:pPr>
              <w:pStyle w:val="Default"/>
              <w:jc w:val="both"/>
            </w:pPr>
            <w:r>
              <w:t>Veřejnosti nebude zapojena ani při plánování ani při realizaci nebo žadatel nedoložil tuto skutečnost požadovaným způsobem</w:t>
            </w:r>
            <w:r w:rsidR="00135C26">
              <w:t>.</w:t>
            </w:r>
          </w:p>
        </w:tc>
        <w:tc>
          <w:tcPr>
            <w:tcW w:w="1573" w:type="dxa"/>
            <w:tcBorders>
              <w:top w:val="single" w:sz="4" w:space="0" w:color="auto"/>
              <w:left w:val="single" w:sz="4" w:space="0" w:color="auto"/>
              <w:bottom w:val="single" w:sz="4" w:space="0" w:color="auto"/>
              <w:right w:val="single" w:sz="4" w:space="0" w:color="auto"/>
            </w:tcBorders>
            <w:vAlign w:val="center"/>
          </w:tcPr>
          <w:p w14:paraId="3B27D785" w14:textId="38403587" w:rsidR="00074B0D" w:rsidRPr="009B4022" w:rsidRDefault="000D7B65" w:rsidP="00074B0D">
            <w:pPr>
              <w:jc w:val="center"/>
              <w:rPr>
                <w:rFonts w:cs="Times New Roman"/>
                <w:szCs w:val="24"/>
              </w:rPr>
            </w:pPr>
            <w:r>
              <w:rPr>
                <w:rFonts w:cs="Times New Roman"/>
                <w:szCs w:val="24"/>
              </w:rPr>
              <w:t>1</w:t>
            </w:r>
          </w:p>
        </w:tc>
      </w:tr>
      <w:tr w:rsidR="00074B0D" w:rsidRPr="009B4022" w14:paraId="42298C09" w14:textId="77777777" w:rsidTr="00301DA1">
        <w:tc>
          <w:tcPr>
            <w:tcW w:w="7489" w:type="dxa"/>
            <w:tcBorders>
              <w:top w:val="single" w:sz="4" w:space="0" w:color="auto"/>
              <w:left w:val="single" w:sz="4" w:space="0" w:color="auto"/>
              <w:bottom w:val="single" w:sz="4" w:space="0" w:color="auto"/>
              <w:right w:val="single" w:sz="4" w:space="0" w:color="auto"/>
            </w:tcBorders>
          </w:tcPr>
          <w:p w14:paraId="240F848D" w14:textId="671A5B35" w:rsidR="00074B0D" w:rsidRPr="00135C26" w:rsidRDefault="00301DA1" w:rsidP="00074B0D">
            <w:pPr>
              <w:pStyle w:val="Default"/>
              <w:rPr>
                <w:i/>
              </w:rPr>
            </w:pPr>
            <w:r w:rsidRPr="00135C26">
              <w:rPr>
                <w:i/>
                <w:sz w:val="22"/>
              </w:rPr>
              <w:t>Pozn.: Zapojení veřejnosti při plánování žadatel dokládá přiložením prezenční listiny.</w:t>
            </w:r>
            <w:r w:rsidR="000D7B65">
              <w:rPr>
                <w:i/>
                <w:sz w:val="22"/>
              </w:rPr>
              <w:t xml:space="preserve"> Minimální počet podpisů na prezenční listině bude 10. Prezenční listina bude obsahovat název projednávaného tématu, datum a místo projednání, jména a podpis účastníků jednání.</w:t>
            </w:r>
          </w:p>
        </w:tc>
        <w:tc>
          <w:tcPr>
            <w:tcW w:w="1573" w:type="dxa"/>
            <w:tcBorders>
              <w:top w:val="single" w:sz="4" w:space="0" w:color="auto"/>
              <w:left w:val="single" w:sz="4" w:space="0" w:color="auto"/>
              <w:bottom w:val="single" w:sz="4" w:space="0" w:color="auto"/>
              <w:right w:val="single" w:sz="4" w:space="0" w:color="auto"/>
            </w:tcBorders>
            <w:vAlign w:val="center"/>
          </w:tcPr>
          <w:p w14:paraId="025CEE2B" w14:textId="164DEA2D" w:rsidR="00074B0D" w:rsidRPr="009B4022" w:rsidRDefault="00074B0D" w:rsidP="00074B0D">
            <w:pPr>
              <w:jc w:val="center"/>
              <w:rPr>
                <w:rFonts w:cs="Times New Roman"/>
                <w:szCs w:val="24"/>
              </w:rPr>
            </w:pPr>
          </w:p>
        </w:tc>
      </w:tr>
    </w:tbl>
    <w:p w14:paraId="2D978132" w14:textId="77777777" w:rsidR="00C15893" w:rsidRPr="009B4022" w:rsidRDefault="00C15893" w:rsidP="00EF3112">
      <w:pPr>
        <w:autoSpaceDE w:val="0"/>
        <w:autoSpaceDN w:val="0"/>
        <w:adjustRightInd w:val="0"/>
        <w:spacing w:after="0" w:line="240" w:lineRule="auto"/>
        <w:rPr>
          <w:rFonts w:ascii="Times New Roman" w:hAnsi="Times New Roman" w:cs="Times New Roman"/>
          <w:color w:val="000000"/>
          <w:sz w:val="24"/>
          <w:szCs w:val="24"/>
        </w:rPr>
      </w:pPr>
    </w:p>
    <w:p w14:paraId="050A0161" w14:textId="77777777" w:rsidR="00EF3112" w:rsidRPr="009B4022" w:rsidRDefault="00EF3112" w:rsidP="00EF3112">
      <w:pPr>
        <w:autoSpaceDE w:val="0"/>
        <w:autoSpaceDN w:val="0"/>
        <w:adjustRightInd w:val="0"/>
        <w:spacing w:after="0" w:line="240" w:lineRule="auto"/>
        <w:rPr>
          <w:rFonts w:ascii="Times New Roman" w:hAnsi="Times New Roman" w:cs="Times New Roman"/>
          <w:color w:val="000000"/>
          <w:sz w:val="24"/>
          <w:szCs w:val="24"/>
        </w:rPr>
      </w:pPr>
      <w:r w:rsidRPr="00EF3112">
        <w:rPr>
          <w:rFonts w:ascii="Times New Roman" w:hAnsi="Times New Roman" w:cs="Times New Roman"/>
          <w:color w:val="000000"/>
          <w:sz w:val="24"/>
          <w:szCs w:val="24"/>
        </w:rPr>
        <w:t xml:space="preserve">Na základě bodového hodnocení sestaví hodnotící komise seznam projektů v pořadí podle počtu dosažených bodů a sestaví seznam doporučených projektů. Při rovnosti bodů bude rozhodovat datum předložení žádosti o podporu. </w:t>
      </w:r>
    </w:p>
    <w:p w14:paraId="0E8EFA45" w14:textId="77777777" w:rsidR="00420246" w:rsidRPr="00EF3112" w:rsidRDefault="00420246" w:rsidP="00EF3112">
      <w:pPr>
        <w:autoSpaceDE w:val="0"/>
        <w:autoSpaceDN w:val="0"/>
        <w:adjustRightInd w:val="0"/>
        <w:spacing w:after="0" w:line="240" w:lineRule="auto"/>
        <w:rPr>
          <w:rFonts w:ascii="Times New Roman" w:hAnsi="Times New Roman" w:cs="Times New Roman"/>
          <w:color w:val="000000"/>
          <w:sz w:val="24"/>
          <w:szCs w:val="24"/>
        </w:rPr>
      </w:pPr>
    </w:p>
    <w:p w14:paraId="6BE38781" w14:textId="77777777" w:rsidR="00EF3112" w:rsidRPr="009B4022" w:rsidRDefault="00EF3112" w:rsidP="00420246">
      <w:pPr>
        <w:autoSpaceDE w:val="0"/>
        <w:autoSpaceDN w:val="0"/>
        <w:adjustRightInd w:val="0"/>
        <w:spacing w:after="0" w:line="240" w:lineRule="auto"/>
        <w:jc w:val="both"/>
        <w:rPr>
          <w:rFonts w:ascii="Times New Roman" w:hAnsi="Times New Roman" w:cs="Times New Roman"/>
          <w:color w:val="000000"/>
          <w:sz w:val="24"/>
          <w:szCs w:val="24"/>
        </w:rPr>
      </w:pPr>
      <w:r w:rsidRPr="00EF3112">
        <w:rPr>
          <w:rFonts w:ascii="Times New Roman" w:hAnsi="Times New Roman" w:cs="Times New Roman"/>
          <w:color w:val="000000"/>
          <w:sz w:val="24"/>
          <w:szCs w:val="24"/>
        </w:rPr>
        <w:t xml:space="preserve">Věcné hodnocení by mělo být dokončeno do 30 pracovních dní od provedení hodnocení přijatelnosti a formálních náležitostí. Dokončením se rozumí změna stavu žádosti na některý z finálních centrálních stavů v MS 2014+, nepatří do něj vyrozumění žadatelů. Finálními centrálními stavy v MS 2014+ se pro fázi věcného hodnocení rozumí: </w:t>
      </w:r>
    </w:p>
    <w:p w14:paraId="7186458A" w14:textId="77777777" w:rsidR="00C15893" w:rsidRPr="00EF3112" w:rsidRDefault="00C15893" w:rsidP="00EF3112">
      <w:pPr>
        <w:autoSpaceDE w:val="0"/>
        <w:autoSpaceDN w:val="0"/>
        <w:adjustRightInd w:val="0"/>
        <w:spacing w:after="0" w:line="240" w:lineRule="auto"/>
        <w:rPr>
          <w:rFonts w:ascii="Times New Roman" w:hAnsi="Times New Roman" w:cs="Times New Roman"/>
          <w:color w:val="000000"/>
          <w:sz w:val="24"/>
          <w:szCs w:val="24"/>
        </w:rPr>
      </w:pPr>
    </w:p>
    <w:p w14:paraId="3BE30B7E" w14:textId="6835C2FD" w:rsidR="00C15893" w:rsidRPr="009B4022" w:rsidRDefault="00C15893" w:rsidP="00C15893">
      <w:pPr>
        <w:pStyle w:val="Default"/>
        <w:numPr>
          <w:ilvl w:val="0"/>
          <w:numId w:val="18"/>
        </w:numPr>
      </w:pPr>
      <w:r w:rsidRPr="009B4022">
        <w:t xml:space="preserve">PP23a - Žádost o podporu splnila podmínky věcného hodnocení (pro projekty, kdy projekt uspěl v hodnocení). </w:t>
      </w:r>
    </w:p>
    <w:p w14:paraId="103CB885" w14:textId="77777777" w:rsidR="00C15893" w:rsidRPr="009B4022" w:rsidRDefault="00C15893" w:rsidP="00C15893">
      <w:pPr>
        <w:pStyle w:val="Default"/>
        <w:numPr>
          <w:ilvl w:val="0"/>
          <w:numId w:val="18"/>
        </w:numPr>
      </w:pPr>
      <w:r w:rsidRPr="009B4022">
        <w:t xml:space="preserve">PN23a - Žádost o podporu nesplnila podmínky věcného hodnocení (pro projekty, kdy projekt neuspěl v hodnocení). </w:t>
      </w:r>
    </w:p>
    <w:p w14:paraId="047F6E55" w14:textId="77777777" w:rsidR="00C15893" w:rsidRPr="009B4022" w:rsidRDefault="00C15893" w:rsidP="00C15893">
      <w:pPr>
        <w:pStyle w:val="Default"/>
        <w:numPr>
          <w:ilvl w:val="0"/>
          <w:numId w:val="18"/>
        </w:numPr>
      </w:pPr>
      <w:r w:rsidRPr="009B4022">
        <w:t>PN20a -  Žádost o podporu stažena žadatelem</w:t>
      </w:r>
    </w:p>
    <w:p w14:paraId="27B86635" w14:textId="77777777" w:rsidR="00C15893" w:rsidRPr="009B4022" w:rsidRDefault="00C15893" w:rsidP="00C15893">
      <w:pPr>
        <w:pStyle w:val="Default"/>
        <w:numPr>
          <w:ilvl w:val="0"/>
          <w:numId w:val="18"/>
        </w:numPr>
      </w:pPr>
      <w:r w:rsidRPr="009B4022">
        <w:t>PN20b -  Žádost o podporu ukončena ŘO/ZS</w:t>
      </w:r>
    </w:p>
    <w:p w14:paraId="25F76954" w14:textId="3EE6EB70" w:rsidR="00EF3112" w:rsidRPr="00EF3112" w:rsidRDefault="00EF3112" w:rsidP="00C15893">
      <w:pPr>
        <w:autoSpaceDE w:val="0"/>
        <w:autoSpaceDN w:val="0"/>
        <w:adjustRightInd w:val="0"/>
        <w:spacing w:after="0" w:line="240" w:lineRule="auto"/>
        <w:rPr>
          <w:rFonts w:ascii="Times New Roman" w:hAnsi="Times New Roman" w:cs="Times New Roman"/>
          <w:color w:val="000000"/>
          <w:sz w:val="24"/>
          <w:szCs w:val="24"/>
        </w:rPr>
      </w:pPr>
    </w:p>
    <w:p w14:paraId="1F90755D" w14:textId="641DAC25" w:rsidR="00EF3112" w:rsidRPr="009B4022" w:rsidRDefault="00EF3112" w:rsidP="00420246">
      <w:pPr>
        <w:autoSpaceDE w:val="0"/>
        <w:autoSpaceDN w:val="0"/>
        <w:adjustRightInd w:val="0"/>
        <w:spacing w:after="0" w:line="240" w:lineRule="auto"/>
        <w:jc w:val="both"/>
        <w:rPr>
          <w:rFonts w:ascii="Times New Roman" w:hAnsi="Times New Roman" w:cs="Times New Roman"/>
          <w:color w:val="000000"/>
          <w:sz w:val="24"/>
          <w:szCs w:val="24"/>
        </w:rPr>
      </w:pPr>
      <w:r w:rsidRPr="00EF3112">
        <w:rPr>
          <w:rFonts w:ascii="Times New Roman" w:hAnsi="Times New Roman" w:cs="Times New Roman"/>
          <w:color w:val="000000"/>
          <w:sz w:val="24"/>
          <w:szCs w:val="24"/>
        </w:rPr>
        <w:t xml:space="preserve">Změna stavu žádosti v MS 2014+ musí navazovat na závěry jednání hodnotící komise. Hodnotící komise </w:t>
      </w:r>
      <w:r w:rsidR="00420246" w:rsidRPr="009B4022">
        <w:rPr>
          <w:rFonts w:ascii="Times New Roman" w:hAnsi="Times New Roman" w:cs="Times New Roman"/>
          <w:color w:val="000000"/>
          <w:sz w:val="24"/>
          <w:szCs w:val="24"/>
        </w:rPr>
        <w:t>může</w:t>
      </w:r>
      <w:r w:rsidRPr="00EF3112">
        <w:rPr>
          <w:rFonts w:ascii="Times New Roman" w:hAnsi="Times New Roman" w:cs="Times New Roman"/>
          <w:color w:val="000000"/>
          <w:sz w:val="24"/>
          <w:szCs w:val="24"/>
        </w:rPr>
        <w:t xml:space="preserve"> pro svoje rozhodování využívat podpůrné hodnocení (odborné posudky, které jsou součásti podkladů k žádosti o podpoře), které zpracovala osoba s odborností v oboru/oblasti, na kterou je projekt zaměřen. Také odborníci, kteří zpracovávají podpůrná hodnocení (odborné posudky), nesmí mít ve věci hodnocení daného projektu střet zájmů, musí hodnocení zpracovat nestranně a transparentně. Podpůrné hodnocení je pouze pomůcka pro rozhodování hodnotící komise, nepředstavuje pro hodnotící komisi žádné omezení ve věci jejího provádění věcného hodnocení. </w:t>
      </w:r>
    </w:p>
    <w:p w14:paraId="4726B2F9" w14:textId="77777777" w:rsidR="00C15893" w:rsidRPr="00EF3112" w:rsidRDefault="00C15893" w:rsidP="00EF3112">
      <w:pPr>
        <w:autoSpaceDE w:val="0"/>
        <w:autoSpaceDN w:val="0"/>
        <w:adjustRightInd w:val="0"/>
        <w:spacing w:after="0" w:line="240" w:lineRule="auto"/>
        <w:rPr>
          <w:rFonts w:ascii="Times New Roman" w:hAnsi="Times New Roman" w:cs="Times New Roman"/>
          <w:color w:val="000000"/>
          <w:sz w:val="24"/>
          <w:szCs w:val="24"/>
        </w:rPr>
      </w:pPr>
    </w:p>
    <w:p w14:paraId="3B1F4E82" w14:textId="3B139470" w:rsidR="00FE34E7" w:rsidRPr="00FE34E7" w:rsidRDefault="00EF3112" w:rsidP="00FE34E7">
      <w:pPr>
        <w:pStyle w:val="Textkomente"/>
        <w:jc w:val="both"/>
        <w:rPr>
          <w:rFonts w:cs="Times New Roman"/>
          <w:bCs/>
          <w:color w:val="000000"/>
          <w:sz w:val="24"/>
          <w:szCs w:val="24"/>
        </w:rPr>
      </w:pPr>
      <w:r w:rsidRPr="00FE34E7">
        <w:rPr>
          <w:rFonts w:cs="Times New Roman"/>
          <w:bCs/>
          <w:color w:val="000000"/>
          <w:sz w:val="24"/>
          <w:szCs w:val="24"/>
        </w:rPr>
        <w:t xml:space="preserve">Žadatel, jehož žádost o podporu byla na základě věcného hodnocení vyloučena z dalšího výběru, má možnost podat Žádost o přezkum rozhodnutí, a to nejpozději </w:t>
      </w:r>
      <w:r w:rsidR="00FE34E7" w:rsidRPr="00FE34E7">
        <w:rPr>
          <w:rFonts w:cs="Times New Roman"/>
          <w:iCs/>
          <w:color w:val="000000"/>
          <w:sz w:val="24"/>
          <w:szCs w:val="24"/>
        </w:rPr>
        <w:t xml:space="preserve">do 15 kalendářních dnů ode dne doručení oznámení s podklady pro vydání rozhodnutí. Tedy ode dne, kdy se do systému přihlásí žadatel nebo jím pověřená osoba, případně po uplynutí 10 kalendářních dnů ode dne, kdy byl dokument s oznámením s podklady pro vydání rozhodnutí do systému vložen. </w:t>
      </w:r>
    </w:p>
    <w:p w14:paraId="32ACCD67" w14:textId="49BD1537" w:rsidR="00C15893" w:rsidRPr="00FE34E7" w:rsidRDefault="00C15893" w:rsidP="00FE34E7">
      <w:pPr>
        <w:pStyle w:val="Textkomente"/>
        <w:jc w:val="both"/>
        <w:rPr>
          <w:rFonts w:cs="Times New Roman"/>
          <w:color w:val="000000"/>
          <w:sz w:val="24"/>
          <w:szCs w:val="24"/>
        </w:rPr>
      </w:pPr>
    </w:p>
    <w:p w14:paraId="23106103" w14:textId="5A932196" w:rsidR="00EF3112" w:rsidRPr="009B4022" w:rsidRDefault="00EF3112" w:rsidP="009B4022">
      <w:pPr>
        <w:pStyle w:val="Nadpis2"/>
        <w:numPr>
          <w:ilvl w:val="0"/>
          <w:numId w:val="8"/>
        </w:numPr>
        <w:rPr>
          <w:rFonts w:ascii="Times New Roman" w:hAnsi="Times New Roman" w:cs="Times New Roman"/>
          <w:color w:val="C00000"/>
          <w:u w:val="single"/>
        </w:rPr>
      </w:pPr>
      <w:r w:rsidRPr="009B4022">
        <w:rPr>
          <w:rFonts w:ascii="Times New Roman" w:hAnsi="Times New Roman" w:cs="Times New Roman"/>
          <w:color w:val="C00000"/>
          <w:u w:val="single"/>
        </w:rPr>
        <w:t xml:space="preserve">Výběr projektových žádostí o podporu </w:t>
      </w:r>
    </w:p>
    <w:p w14:paraId="2A50C52E" w14:textId="77777777" w:rsidR="00C15893" w:rsidRPr="002C2BB4" w:rsidRDefault="00C15893" w:rsidP="00C15893">
      <w:pPr>
        <w:rPr>
          <w:rFonts w:ascii="Times New Roman" w:hAnsi="Times New Roman" w:cs="Times New Roman"/>
        </w:rPr>
      </w:pPr>
    </w:p>
    <w:p w14:paraId="466677CC" w14:textId="4C51F2EE" w:rsidR="00EF3112" w:rsidRPr="00EF3112" w:rsidRDefault="00EF3112" w:rsidP="00EF3112">
      <w:pPr>
        <w:autoSpaceDE w:val="0"/>
        <w:autoSpaceDN w:val="0"/>
        <w:adjustRightInd w:val="0"/>
        <w:spacing w:after="0" w:line="240" w:lineRule="auto"/>
        <w:rPr>
          <w:rFonts w:ascii="Times New Roman" w:hAnsi="Times New Roman" w:cs="Times New Roman"/>
          <w:color w:val="000000"/>
          <w:sz w:val="23"/>
          <w:szCs w:val="23"/>
        </w:rPr>
      </w:pPr>
      <w:r w:rsidRPr="00EF3112">
        <w:rPr>
          <w:rFonts w:ascii="Times New Roman" w:hAnsi="Times New Roman" w:cs="Times New Roman"/>
          <w:color w:val="000000"/>
          <w:sz w:val="23"/>
          <w:szCs w:val="23"/>
        </w:rPr>
        <w:t>Po ukončení věcného hodnocení provede MAS předvýběr projektů na základě hodnocení hodnotící komise. Sestaví pořadí žádostí o podporu podle dosaženého počtu bodů. Seznam je předán výbor</w:t>
      </w:r>
      <w:r w:rsidR="00C15893" w:rsidRPr="002C2BB4">
        <w:rPr>
          <w:rFonts w:ascii="Times New Roman" w:hAnsi="Times New Roman" w:cs="Times New Roman"/>
          <w:color w:val="000000"/>
          <w:sz w:val="23"/>
          <w:szCs w:val="23"/>
        </w:rPr>
        <w:t>u</w:t>
      </w:r>
      <w:r w:rsidRPr="00EF3112">
        <w:rPr>
          <w:rFonts w:ascii="Times New Roman" w:hAnsi="Times New Roman" w:cs="Times New Roman"/>
          <w:color w:val="000000"/>
          <w:sz w:val="23"/>
          <w:szCs w:val="23"/>
        </w:rPr>
        <w:t xml:space="preserve"> spolku, který nemůže měnit pořadí projektů ani hodnocení žádostí o podporu. Z jednání výboru spolku je pořízen zápis a výstupem je seznam doporučených, popř. seznam náhradních a nedoporučených projektů. </w:t>
      </w:r>
    </w:p>
    <w:p w14:paraId="1EC73898" w14:textId="77777777" w:rsidR="00FE34E7" w:rsidRDefault="00EF3112" w:rsidP="00420246">
      <w:pPr>
        <w:jc w:val="both"/>
        <w:rPr>
          <w:rFonts w:ascii="Times New Roman" w:hAnsi="Times New Roman" w:cs="Times New Roman"/>
          <w:color w:val="000000"/>
          <w:sz w:val="23"/>
          <w:szCs w:val="23"/>
        </w:rPr>
      </w:pPr>
      <w:r w:rsidRPr="002C2BB4">
        <w:rPr>
          <w:rFonts w:ascii="Times New Roman" w:hAnsi="Times New Roman" w:cs="Times New Roman"/>
          <w:color w:val="000000"/>
          <w:sz w:val="23"/>
          <w:szCs w:val="23"/>
        </w:rPr>
        <w:t>MAS po provedení věcného hodnocení zasílá žadatelům informaci o výsledku výběrového procesu MAS s upozorněním, že tento závěr MAS ještě předává k závěrečnému ověření způsobilosti projektů a ke kontrole administrativních postupů na ŘO. Výběrová komise ŘO poté provádí výběr projektů a o výsledku informuje žadatele.</w:t>
      </w:r>
    </w:p>
    <w:p w14:paraId="54DBCCD5" w14:textId="77777777" w:rsidR="00FE34E7" w:rsidRPr="002C2BB4" w:rsidRDefault="00FE34E7" w:rsidP="00420246">
      <w:pPr>
        <w:jc w:val="both"/>
        <w:rPr>
          <w:rFonts w:ascii="Times New Roman" w:hAnsi="Times New Roman" w:cs="Times New Roman"/>
          <w:color w:val="000000"/>
          <w:sz w:val="23"/>
          <w:szCs w:val="23"/>
        </w:rPr>
      </w:pPr>
    </w:p>
    <w:p w14:paraId="202D7534" w14:textId="77777777" w:rsidR="00EF3112" w:rsidRPr="009B4022" w:rsidRDefault="00EF3112" w:rsidP="009B4022">
      <w:pPr>
        <w:pStyle w:val="Nadpis2"/>
        <w:numPr>
          <w:ilvl w:val="0"/>
          <w:numId w:val="8"/>
        </w:numPr>
        <w:rPr>
          <w:rFonts w:ascii="Times New Roman" w:hAnsi="Times New Roman" w:cs="Times New Roman"/>
          <w:color w:val="C00000"/>
          <w:u w:val="single"/>
        </w:rPr>
      </w:pPr>
      <w:r w:rsidRPr="00EF3112">
        <w:rPr>
          <w:rFonts w:ascii="Times New Roman" w:hAnsi="Times New Roman" w:cs="Times New Roman"/>
          <w:color w:val="C00000"/>
          <w:u w:val="single"/>
        </w:rPr>
        <w:t xml:space="preserve">Přezkum zamítavého rozhodnutí z fází hodnocení projektů </w:t>
      </w:r>
    </w:p>
    <w:p w14:paraId="24EE9FAA" w14:textId="77777777" w:rsidR="00420246" w:rsidRPr="00EF3112" w:rsidRDefault="00420246" w:rsidP="00EF3112">
      <w:pPr>
        <w:autoSpaceDE w:val="0"/>
        <w:autoSpaceDN w:val="0"/>
        <w:adjustRightInd w:val="0"/>
        <w:spacing w:after="0" w:line="240" w:lineRule="auto"/>
        <w:rPr>
          <w:rFonts w:ascii="Times New Roman" w:hAnsi="Times New Roman" w:cs="Times New Roman"/>
          <w:color w:val="000000"/>
          <w:sz w:val="28"/>
          <w:szCs w:val="28"/>
        </w:rPr>
      </w:pPr>
    </w:p>
    <w:p w14:paraId="17149E17" w14:textId="0D019E58" w:rsidR="00F5289A" w:rsidRPr="00F5289A" w:rsidRDefault="00F5289A" w:rsidP="00F5289A">
      <w:pPr>
        <w:autoSpaceDE w:val="0"/>
        <w:autoSpaceDN w:val="0"/>
        <w:adjustRightInd w:val="0"/>
        <w:spacing w:after="0" w:line="240" w:lineRule="auto"/>
        <w:jc w:val="both"/>
        <w:rPr>
          <w:rFonts w:ascii="Times New Roman" w:hAnsi="Times New Roman" w:cs="Times New Roman"/>
          <w:color w:val="FFFFFF" w:themeColor="background1"/>
          <w:sz w:val="22"/>
          <w:szCs w:val="22"/>
        </w:rPr>
      </w:pPr>
      <w:r w:rsidRPr="00F5289A">
        <w:rPr>
          <w:rFonts w:ascii="Times New Roman" w:hAnsi="Times New Roman" w:cs="Times New Roman"/>
          <w:color w:val="FFFFFF" w:themeColor="background1"/>
          <w:sz w:val="23"/>
          <w:szCs w:val="23"/>
        </w:rPr>
        <w:t xml:space="preserve">(do 15 kalendářních dní </w:t>
      </w:r>
    </w:p>
    <w:p w14:paraId="0AF60C2F" w14:textId="04972E7B" w:rsidR="00EF3112" w:rsidRPr="00D069A4" w:rsidRDefault="00F5289A" w:rsidP="00420246">
      <w:pPr>
        <w:autoSpaceDE w:val="0"/>
        <w:autoSpaceDN w:val="0"/>
        <w:adjustRightInd w:val="0"/>
        <w:spacing w:after="0" w:line="240" w:lineRule="auto"/>
        <w:jc w:val="both"/>
        <w:rPr>
          <w:rFonts w:ascii="Times New Roman" w:hAnsi="Times New Roman" w:cs="Times New Roman"/>
          <w:b/>
          <w:bCs/>
          <w:color w:val="000000"/>
          <w:sz w:val="22"/>
          <w:szCs w:val="22"/>
        </w:rPr>
      </w:pPr>
      <w:r w:rsidRPr="006C36B1">
        <w:rPr>
          <w:rFonts w:ascii="Times New Roman" w:hAnsi="Times New Roman" w:cs="Times New Roman"/>
          <w:sz w:val="22"/>
          <w:szCs w:val="22"/>
        </w:rPr>
        <w:t xml:space="preserve">V případě komunitně vedeného místního rozvoje může žadatel podat žádost o přezkum </w:t>
      </w:r>
      <w:r>
        <w:rPr>
          <w:rFonts w:ascii="Times New Roman" w:hAnsi="Times New Roman" w:cs="Times New Roman"/>
          <w:sz w:val="22"/>
          <w:szCs w:val="22"/>
        </w:rPr>
        <w:t xml:space="preserve">prostřednictvím MS2014+ a to </w:t>
      </w:r>
      <w:r w:rsidRPr="006C36B1">
        <w:rPr>
          <w:rFonts w:ascii="Times New Roman" w:hAnsi="Times New Roman" w:cs="Times New Roman"/>
          <w:sz w:val="22"/>
          <w:szCs w:val="22"/>
        </w:rPr>
        <w:t>nejpozději do 15 kalendářních dnů ode dne doručení oznámení s podklady pro vydání rozhodnutí. Tedy ode dne, kdy se do systému přihlásí žadatel nebo jím pověřená osoba, případně po uplynutí 10 kalendářních dnů ode dne, kdy byl dokument s oznámením s podklady pro vydání rozhodnutí do systému vložen. Přezkum hodnocení a výběru projektů ze strany MAS provádí kontrolní orgán MAS na základě postupů definovaných ve stanovách nebo zakládací listině či statutu.</w:t>
      </w:r>
      <w:r w:rsidR="00D069A4">
        <w:rPr>
          <w:rFonts w:ascii="Times New Roman" w:hAnsi="Times New Roman" w:cs="Times New Roman"/>
          <w:b/>
          <w:bCs/>
          <w:color w:val="000000"/>
          <w:sz w:val="22"/>
          <w:szCs w:val="22"/>
        </w:rPr>
        <w:t xml:space="preserve"> </w:t>
      </w:r>
      <w:r w:rsidR="00EF3112" w:rsidRPr="00EF3112">
        <w:rPr>
          <w:rFonts w:ascii="Times New Roman" w:hAnsi="Times New Roman" w:cs="Times New Roman"/>
          <w:color w:val="000000"/>
          <w:sz w:val="23"/>
          <w:szCs w:val="23"/>
        </w:rPr>
        <w:t xml:space="preserve">Žadatel může odkazovat pouze na příslušné pasáže své předložené žádosti o podporu; na dodatečné informace, které nebyly uvedeny v žádosti o podporu, nebude brán zřetel. </w:t>
      </w:r>
    </w:p>
    <w:p w14:paraId="71700C2E" w14:textId="77777777" w:rsidR="00420246" w:rsidRPr="00EF3112" w:rsidRDefault="00420246" w:rsidP="00420246">
      <w:pPr>
        <w:autoSpaceDE w:val="0"/>
        <w:autoSpaceDN w:val="0"/>
        <w:adjustRightInd w:val="0"/>
        <w:spacing w:after="0" w:line="240" w:lineRule="auto"/>
        <w:jc w:val="both"/>
        <w:rPr>
          <w:rFonts w:ascii="Times New Roman" w:hAnsi="Times New Roman" w:cs="Times New Roman"/>
          <w:color w:val="000000"/>
          <w:sz w:val="23"/>
          <w:szCs w:val="23"/>
        </w:rPr>
      </w:pPr>
    </w:p>
    <w:p w14:paraId="1C3E14B5" w14:textId="77777777" w:rsidR="00EF3112" w:rsidRPr="002C2BB4" w:rsidRDefault="00EF3112" w:rsidP="00420246">
      <w:pPr>
        <w:autoSpaceDE w:val="0"/>
        <w:autoSpaceDN w:val="0"/>
        <w:adjustRightInd w:val="0"/>
        <w:spacing w:after="0" w:line="240" w:lineRule="auto"/>
        <w:jc w:val="both"/>
        <w:rPr>
          <w:rFonts w:ascii="Times New Roman" w:hAnsi="Times New Roman" w:cs="Times New Roman"/>
          <w:color w:val="000000"/>
          <w:sz w:val="23"/>
          <w:szCs w:val="23"/>
        </w:rPr>
      </w:pPr>
      <w:r w:rsidRPr="00EF3112">
        <w:rPr>
          <w:rFonts w:ascii="Times New Roman" w:hAnsi="Times New Roman" w:cs="Times New Roman"/>
          <w:color w:val="000000"/>
          <w:sz w:val="23"/>
          <w:szCs w:val="23"/>
        </w:rPr>
        <w:t xml:space="preserve">Lhůta pro vyřízení žádosti o přezkum je stanovena na 30 pracovních dnů ode dne doručení této žádosti. U složitějších případů může být lhůta prodloužena na 60 pracovních dnů. O důvodech prodloužení lhůty musí být žadatel informován ještě před jejím uplynutím, a to odesláním oznámení o prodloužení lhůty. </w:t>
      </w:r>
    </w:p>
    <w:p w14:paraId="72902F3A" w14:textId="77777777" w:rsidR="00420246" w:rsidRPr="00EF3112" w:rsidRDefault="00420246" w:rsidP="00420246">
      <w:pPr>
        <w:autoSpaceDE w:val="0"/>
        <w:autoSpaceDN w:val="0"/>
        <w:adjustRightInd w:val="0"/>
        <w:spacing w:after="0" w:line="240" w:lineRule="auto"/>
        <w:jc w:val="both"/>
        <w:rPr>
          <w:rFonts w:ascii="Times New Roman" w:hAnsi="Times New Roman" w:cs="Times New Roman"/>
          <w:color w:val="000000"/>
          <w:sz w:val="23"/>
          <w:szCs w:val="23"/>
        </w:rPr>
      </w:pPr>
    </w:p>
    <w:p w14:paraId="52F03B1C" w14:textId="2070C147" w:rsidR="00EF3112" w:rsidRDefault="00EF3112" w:rsidP="00420246">
      <w:pPr>
        <w:autoSpaceDE w:val="0"/>
        <w:autoSpaceDN w:val="0"/>
        <w:adjustRightInd w:val="0"/>
        <w:spacing w:after="0" w:line="240" w:lineRule="auto"/>
        <w:jc w:val="both"/>
        <w:rPr>
          <w:rFonts w:ascii="Times New Roman" w:hAnsi="Times New Roman" w:cs="Times New Roman"/>
          <w:color w:val="000000"/>
          <w:sz w:val="23"/>
          <w:szCs w:val="23"/>
        </w:rPr>
      </w:pPr>
      <w:r w:rsidRPr="00EF3112">
        <w:rPr>
          <w:rFonts w:ascii="Times New Roman" w:hAnsi="Times New Roman" w:cs="Times New Roman"/>
          <w:color w:val="000000"/>
          <w:sz w:val="23"/>
          <w:szCs w:val="23"/>
        </w:rPr>
        <w:t xml:space="preserve">Kontrolní orgán MAS posoudí žádost o přezkum. Shledá-li ji jako odůvodněnou, vrátí ji do procesu administrace, nebo neodůvodněnou a zamítne ji. Odpověď odeslaná na žádost o přezkum vždy obsahuje informaci o způsobu a závěrech prošetření žádosti o přezkum ze strany kontrolního orgánu MAS, tj. zda byla žádost o přezkoumání shledána důvodnou či nedůvodnou a dále jednoznačné zdůvodnění. </w:t>
      </w:r>
    </w:p>
    <w:p w14:paraId="7D22BA83" w14:textId="13CE2074" w:rsidR="004542CA" w:rsidRPr="004542CA" w:rsidRDefault="004542CA" w:rsidP="004542CA">
      <w:pPr>
        <w:autoSpaceDE w:val="0"/>
        <w:autoSpaceDN w:val="0"/>
        <w:adjustRightInd w:val="0"/>
        <w:spacing w:after="0" w:line="240" w:lineRule="auto"/>
        <w:jc w:val="both"/>
        <w:rPr>
          <w:rFonts w:ascii="Times New Roman" w:hAnsi="Times New Roman" w:cs="Times New Roman"/>
          <w:bCs/>
          <w:color w:val="000000"/>
          <w:sz w:val="23"/>
          <w:szCs w:val="23"/>
        </w:rPr>
      </w:pPr>
      <w:r>
        <w:rPr>
          <w:rFonts w:ascii="Times New Roman" w:hAnsi="Times New Roman" w:cs="Times New Roman"/>
          <w:color w:val="000000"/>
          <w:sz w:val="23"/>
          <w:szCs w:val="23"/>
        </w:rPr>
        <w:t xml:space="preserve">MAS vydá závazné stanovisko o zamítnutí žádosti </w:t>
      </w:r>
      <w:r>
        <w:rPr>
          <w:rFonts w:ascii="Times New Roman" w:hAnsi="Times New Roman" w:cs="Times New Roman"/>
          <w:bCs/>
          <w:color w:val="000000"/>
          <w:sz w:val="23"/>
          <w:szCs w:val="23"/>
        </w:rPr>
        <w:t>a</w:t>
      </w:r>
      <w:r w:rsidRPr="004542CA">
        <w:rPr>
          <w:rFonts w:ascii="Times New Roman" w:hAnsi="Times New Roman" w:cs="Times New Roman"/>
          <w:bCs/>
          <w:color w:val="000000"/>
          <w:sz w:val="23"/>
          <w:szCs w:val="23"/>
        </w:rPr>
        <w:t xml:space="preserve"> povinně informuje ŘO</w:t>
      </w:r>
      <w:r>
        <w:rPr>
          <w:rFonts w:ascii="Times New Roman" w:hAnsi="Times New Roman" w:cs="Times New Roman"/>
          <w:bCs/>
          <w:color w:val="000000"/>
          <w:sz w:val="23"/>
          <w:szCs w:val="23"/>
        </w:rPr>
        <w:t>, který následně vydává rozhodnutí/usnesení. MAS informuje ŘO</w:t>
      </w:r>
      <w:r w:rsidRPr="004542CA">
        <w:rPr>
          <w:rFonts w:ascii="Times New Roman" w:hAnsi="Times New Roman" w:cs="Times New Roman"/>
          <w:bCs/>
          <w:color w:val="000000"/>
          <w:sz w:val="23"/>
          <w:szCs w:val="23"/>
        </w:rPr>
        <w:t xml:space="preserve"> o všech přezkumných řízeních (včetně jejich výsledků), které pro danou výzvu proběhly, a to v rámci předání podkladů k závěrečnému ověření způsobilosti projektů a ke kontrole administrativních postupů.</w:t>
      </w:r>
      <w:bookmarkStart w:id="0" w:name="_GoBack"/>
      <w:bookmarkEnd w:id="0"/>
    </w:p>
    <w:p w14:paraId="27863B96" w14:textId="77777777" w:rsidR="004542CA" w:rsidRDefault="004542CA" w:rsidP="00420246">
      <w:pPr>
        <w:autoSpaceDE w:val="0"/>
        <w:autoSpaceDN w:val="0"/>
        <w:adjustRightInd w:val="0"/>
        <w:spacing w:after="0" w:line="240" w:lineRule="auto"/>
        <w:jc w:val="both"/>
        <w:rPr>
          <w:rFonts w:ascii="Times New Roman" w:hAnsi="Times New Roman" w:cs="Times New Roman"/>
          <w:color w:val="000000"/>
          <w:sz w:val="23"/>
          <w:szCs w:val="23"/>
        </w:rPr>
      </w:pPr>
    </w:p>
    <w:p w14:paraId="3838E359" w14:textId="77777777" w:rsidR="00110C83" w:rsidRPr="00110C83" w:rsidRDefault="00110C83" w:rsidP="00110C83">
      <w:pPr>
        <w:jc w:val="both"/>
        <w:rPr>
          <w:rFonts w:ascii="Times New Roman" w:hAnsi="Times New Roman" w:cs="Times New Roman"/>
          <w:b/>
          <w:i/>
          <w:color w:val="FF0000"/>
          <w:sz w:val="23"/>
          <w:szCs w:val="23"/>
        </w:rPr>
      </w:pPr>
      <w:r w:rsidRPr="00110C83">
        <w:rPr>
          <w:rFonts w:ascii="Times New Roman" w:hAnsi="Times New Roman" w:cs="Times New Roman"/>
          <w:sz w:val="23"/>
          <w:szCs w:val="23"/>
        </w:rPr>
        <w:t>Žadatel může požádat o přezkum i vůči rozhodnutí ŘO (řídí se platnou verzí Pravidel pro žadatele a příjemce podpory v OPŽP).</w:t>
      </w:r>
    </w:p>
    <w:p w14:paraId="73C2A4CC" w14:textId="77777777" w:rsidR="00110C83" w:rsidRPr="002C2BB4" w:rsidRDefault="00110C83" w:rsidP="00420246">
      <w:pPr>
        <w:jc w:val="both"/>
        <w:rPr>
          <w:rFonts w:ascii="Times New Roman" w:hAnsi="Times New Roman" w:cs="Times New Roman"/>
        </w:rPr>
      </w:pPr>
    </w:p>
    <w:sectPr w:rsidR="00110C83" w:rsidRPr="002C2BB4" w:rsidSect="001C13B8">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C1007" w14:textId="77777777" w:rsidR="004B4D67" w:rsidRDefault="004B4D67" w:rsidP="001C13B8">
      <w:pPr>
        <w:spacing w:after="0" w:line="240" w:lineRule="auto"/>
      </w:pPr>
      <w:r>
        <w:separator/>
      </w:r>
    </w:p>
  </w:endnote>
  <w:endnote w:type="continuationSeparator" w:id="0">
    <w:p w14:paraId="5C3EE9EF" w14:textId="77777777" w:rsidR="004B4D67" w:rsidRDefault="004B4D67" w:rsidP="001C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7250"/>
      <w:docPartObj>
        <w:docPartGallery w:val="Page Numbers (Bottom of Page)"/>
        <w:docPartUnique/>
      </w:docPartObj>
    </w:sdtPr>
    <w:sdtEndPr/>
    <w:sdtContent>
      <w:p w14:paraId="76447D8B" w14:textId="2D170850" w:rsidR="001C13B8" w:rsidRDefault="001C13B8">
        <w:pPr>
          <w:pStyle w:val="Zpat"/>
          <w:jc w:val="right"/>
        </w:pPr>
        <w:r>
          <w:fldChar w:fldCharType="begin"/>
        </w:r>
        <w:r>
          <w:instrText>PAGE   \* MERGEFORMAT</w:instrText>
        </w:r>
        <w:r>
          <w:fldChar w:fldCharType="separate"/>
        </w:r>
        <w:r w:rsidR="007C0B12">
          <w:rPr>
            <w:noProof/>
          </w:rPr>
          <w:t>8</w:t>
        </w:r>
        <w:r>
          <w:fldChar w:fldCharType="end"/>
        </w:r>
      </w:p>
    </w:sdtContent>
  </w:sdt>
  <w:p w14:paraId="3C913F0C" w14:textId="77777777" w:rsidR="001C13B8" w:rsidRDefault="001C13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4D995" w14:textId="77777777" w:rsidR="004B4D67" w:rsidRDefault="004B4D67" w:rsidP="001C13B8">
      <w:pPr>
        <w:spacing w:after="0" w:line="240" w:lineRule="auto"/>
      </w:pPr>
      <w:r>
        <w:separator/>
      </w:r>
    </w:p>
  </w:footnote>
  <w:footnote w:type="continuationSeparator" w:id="0">
    <w:p w14:paraId="615BC53A" w14:textId="77777777" w:rsidR="004B4D67" w:rsidRDefault="004B4D67" w:rsidP="001C1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E776" w14:textId="6D86F088" w:rsidR="0055519D" w:rsidRDefault="0055519D" w:rsidP="001C13B8">
    <w:pPr>
      <w:pStyle w:val="Zhlav"/>
      <w:ind w:left="-1134"/>
    </w:pPr>
    <w:r>
      <w:rPr>
        <w:noProof/>
        <w:lang w:eastAsia="cs-CZ"/>
      </w:rPr>
      <w:drawing>
        <wp:anchor distT="0" distB="0" distL="114300" distR="114300" simplePos="0" relativeHeight="251658240" behindDoc="0" locked="0" layoutInCell="1" allowOverlap="1" wp14:anchorId="656455A2" wp14:editId="0F141193">
          <wp:simplePos x="0" y="0"/>
          <wp:positionH relativeFrom="column">
            <wp:posOffset>4807966</wp:posOffset>
          </wp:positionH>
          <wp:positionV relativeFrom="paragraph">
            <wp:posOffset>-80781</wp:posOffset>
          </wp:positionV>
          <wp:extent cx="914400" cy="5750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4400" cy="575050"/>
                  </a:xfrm>
                  <a:prstGeom prst="rect">
                    <a:avLst/>
                  </a:prstGeom>
                </pic:spPr>
              </pic:pic>
            </a:graphicData>
          </a:graphic>
          <wp14:sizeRelH relativeFrom="margin">
            <wp14:pctWidth>0</wp14:pctWidth>
          </wp14:sizeRelH>
          <wp14:sizeRelV relativeFrom="margin">
            <wp14:pctHeight>0</wp14:pctHeight>
          </wp14:sizeRelV>
        </wp:anchor>
      </w:drawing>
    </w:r>
    <w:r w:rsidRPr="001C13B8">
      <w:rPr>
        <w:noProof/>
        <w:lang w:eastAsia="cs-CZ"/>
      </w:rPr>
      <w:drawing>
        <wp:anchor distT="0" distB="0" distL="114300" distR="114300" simplePos="0" relativeHeight="251659264" behindDoc="0" locked="0" layoutInCell="1" allowOverlap="1" wp14:anchorId="15B06A49" wp14:editId="03FDD660">
          <wp:simplePos x="0" y="0"/>
          <wp:positionH relativeFrom="column">
            <wp:posOffset>-64414</wp:posOffset>
          </wp:positionH>
          <wp:positionV relativeFrom="paragraph">
            <wp:posOffset>-122859</wp:posOffset>
          </wp:positionV>
          <wp:extent cx="3055047" cy="734461"/>
          <wp:effectExtent l="0" t="0" r="0" b="8890"/>
          <wp:wrapNone/>
          <wp:docPr id="5" name="Obrázek 5" descr="C:\Users\NTB_3\Documents\MOJE\OPŽP\fotk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B_3\Documents\MOJE\OPŽP\fotky\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5047" cy="734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5EA33" w14:textId="388BFD73" w:rsidR="001C13B8" w:rsidRDefault="001C13B8" w:rsidP="001C13B8">
    <w:pPr>
      <w:pStyle w:val="Zhlav"/>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3A8C53"/>
    <w:multiLevelType w:val="hybridMultilevel"/>
    <w:tmpl w:val="83A1CA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31FD6C"/>
    <w:multiLevelType w:val="hybridMultilevel"/>
    <w:tmpl w:val="82640B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43373"/>
    <w:multiLevelType w:val="hybridMultilevel"/>
    <w:tmpl w:val="3B78C106"/>
    <w:lvl w:ilvl="0" w:tplc="7BC809BC">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AF30D45"/>
    <w:multiLevelType w:val="hybridMultilevel"/>
    <w:tmpl w:val="4E3CE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707EA1"/>
    <w:multiLevelType w:val="hybridMultilevel"/>
    <w:tmpl w:val="3B78C106"/>
    <w:lvl w:ilvl="0" w:tplc="7BC809BC">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31D6A05"/>
    <w:multiLevelType w:val="hybridMultilevel"/>
    <w:tmpl w:val="307438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19FB7A87"/>
    <w:multiLevelType w:val="hybridMultilevel"/>
    <w:tmpl w:val="2FE0F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0B2BB4"/>
    <w:multiLevelType w:val="hybridMultilevel"/>
    <w:tmpl w:val="A4FE4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AF644F"/>
    <w:multiLevelType w:val="hybridMultilevel"/>
    <w:tmpl w:val="467A3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574F8E"/>
    <w:multiLevelType w:val="hybridMultilevel"/>
    <w:tmpl w:val="1A311B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6C7888"/>
    <w:multiLevelType w:val="hybridMultilevel"/>
    <w:tmpl w:val="3B78C106"/>
    <w:lvl w:ilvl="0" w:tplc="7BC809BC">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EED1F5E"/>
    <w:multiLevelType w:val="hybridMultilevel"/>
    <w:tmpl w:val="3B78C106"/>
    <w:lvl w:ilvl="0" w:tplc="7BC809BC">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5A960F0"/>
    <w:multiLevelType w:val="hybridMultilevel"/>
    <w:tmpl w:val="3B78C106"/>
    <w:lvl w:ilvl="0" w:tplc="7BC809BC">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79BDAEC"/>
    <w:multiLevelType w:val="hybridMultilevel"/>
    <w:tmpl w:val="4FF593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73747A"/>
    <w:multiLevelType w:val="hybridMultilevel"/>
    <w:tmpl w:val="E993A3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F5CDA1"/>
    <w:multiLevelType w:val="hybridMultilevel"/>
    <w:tmpl w:val="E1406E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6AE83BF"/>
    <w:multiLevelType w:val="hybridMultilevel"/>
    <w:tmpl w:val="B433AE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7DD1CFD"/>
    <w:multiLevelType w:val="hybridMultilevel"/>
    <w:tmpl w:val="493C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9"/>
  </w:num>
  <w:num w:numId="5">
    <w:abstractNumId w:val="16"/>
  </w:num>
  <w:num w:numId="6">
    <w:abstractNumId w:val="1"/>
  </w:num>
  <w:num w:numId="7">
    <w:abstractNumId w:val="13"/>
  </w:num>
  <w:num w:numId="8">
    <w:abstractNumId w:val="8"/>
  </w:num>
  <w:num w:numId="9">
    <w:abstractNumId w:val="17"/>
  </w:num>
  <w:num w:numId="10">
    <w:abstractNumId w:val="6"/>
  </w:num>
  <w:num w:numId="11">
    <w:abstractNumId w:val="1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4"/>
  </w:num>
  <w:num w:numId="16">
    <w:abstractNumId w:val="12"/>
  </w:num>
  <w:num w:numId="17">
    <w:abstractNumId w:val="1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12"/>
    <w:rsid w:val="00036AD4"/>
    <w:rsid w:val="000437FE"/>
    <w:rsid w:val="00062D8C"/>
    <w:rsid w:val="00074B0D"/>
    <w:rsid w:val="000B3D23"/>
    <w:rsid w:val="000B7E0E"/>
    <w:rsid w:val="000C1B6B"/>
    <w:rsid w:val="000D1629"/>
    <w:rsid w:val="000D7B65"/>
    <w:rsid w:val="000E5CDC"/>
    <w:rsid w:val="001001BA"/>
    <w:rsid w:val="00110C83"/>
    <w:rsid w:val="00135C26"/>
    <w:rsid w:val="0016371C"/>
    <w:rsid w:val="001950CA"/>
    <w:rsid w:val="001C13B8"/>
    <w:rsid w:val="001C4F7E"/>
    <w:rsid w:val="002C2BB4"/>
    <w:rsid w:val="00301DA1"/>
    <w:rsid w:val="00305F5D"/>
    <w:rsid w:val="0035454C"/>
    <w:rsid w:val="003E703D"/>
    <w:rsid w:val="00400AAE"/>
    <w:rsid w:val="00401484"/>
    <w:rsid w:val="00420246"/>
    <w:rsid w:val="00451DC2"/>
    <w:rsid w:val="004542CA"/>
    <w:rsid w:val="004A0FE7"/>
    <w:rsid w:val="004B4D67"/>
    <w:rsid w:val="004E2CD6"/>
    <w:rsid w:val="005220EA"/>
    <w:rsid w:val="0055519D"/>
    <w:rsid w:val="0055524B"/>
    <w:rsid w:val="00567B62"/>
    <w:rsid w:val="005B5577"/>
    <w:rsid w:val="005B7EAF"/>
    <w:rsid w:val="00646A0A"/>
    <w:rsid w:val="0065046F"/>
    <w:rsid w:val="006C36B1"/>
    <w:rsid w:val="00736F65"/>
    <w:rsid w:val="00753358"/>
    <w:rsid w:val="007B4CBF"/>
    <w:rsid w:val="007C0B12"/>
    <w:rsid w:val="00874820"/>
    <w:rsid w:val="008821EC"/>
    <w:rsid w:val="0091170E"/>
    <w:rsid w:val="00946E6A"/>
    <w:rsid w:val="0095202C"/>
    <w:rsid w:val="00960EEC"/>
    <w:rsid w:val="009740C8"/>
    <w:rsid w:val="009B4022"/>
    <w:rsid w:val="00A06AE1"/>
    <w:rsid w:val="00A40F57"/>
    <w:rsid w:val="00A460D4"/>
    <w:rsid w:val="00BC0001"/>
    <w:rsid w:val="00C05A98"/>
    <w:rsid w:val="00C15893"/>
    <w:rsid w:val="00C250C9"/>
    <w:rsid w:val="00C356C2"/>
    <w:rsid w:val="00C551A5"/>
    <w:rsid w:val="00C72EE2"/>
    <w:rsid w:val="00CF03E9"/>
    <w:rsid w:val="00CF3453"/>
    <w:rsid w:val="00D069A4"/>
    <w:rsid w:val="00D11D6D"/>
    <w:rsid w:val="00D221ED"/>
    <w:rsid w:val="00D973D9"/>
    <w:rsid w:val="00DA58A9"/>
    <w:rsid w:val="00DB7315"/>
    <w:rsid w:val="00DD5FCF"/>
    <w:rsid w:val="00DE70A1"/>
    <w:rsid w:val="00E07771"/>
    <w:rsid w:val="00E26DEF"/>
    <w:rsid w:val="00EC53B7"/>
    <w:rsid w:val="00EC5626"/>
    <w:rsid w:val="00EF3112"/>
    <w:rsid w:val="00F5289A"/>
    <w:rsid w:val="00FC639C"/>
    <w:rsid w:val="00FE0034"/>
    <w:rsid w:val="00FE34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428E"/>
  <w15:chartTrackingRefBased/>
  <w15:docId w15:val="{8EF2D25A-EE0B-415F-983A-D7BA76E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13B8"/>
  </w:style>
  <w:style w:type="paragraph" w:styleId="Nadpis1">
    <w:name w:val="heading 1"/>
    <w:basedOn w:val="Normln"/>
    <w:next w:val="Normln"/>
    <w:link w:val="Nadpis1Char"/>
    <w:uiPriority w:val="9"/>
    <w:qFormat/>
    <w:rsid w:val="002C2BB4"/>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C00000"/>
      <w:sz w:val="36"/>
      <w:szCs w:val="36"/>
    </w:rPr>
  </w:style>
  <w:style w:type="paragraph" w:styleId="Nadpis2">
    <w:name w:val="heading 2"/>
    <w:basedOn w:val="Normln"/>
    <w:next w:val="Normln"/>
    <w:link w:val="Nadpis2Char"/>
    <w:uiPriority w:val="9"/>
    <w:unhideWhenUsed/>
    <w:qFormat/>
    <w:rsid w:val="001C13B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1C13B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1C13B8"/>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1C13B8"/>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1C13B8"/>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1C13B8"/>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1C13B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1C13B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F3112"/>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EF3112"/>
    <w:pPr>
      <w:ind w:left="720"/>
      <w:contextualSpacing/>
    </w:pPr>
  </w:style>
  <w:style w:type="paragraph" w:styleId="Zhlav">
    <w:name w:val="header"/>
    <w:basedOn w:val="Normln"/>
    <w:link w:val="ZhlavChar"/>
    <w:uiPriority w:val="99"/>
    <w:unhideWhenUsed/>
    <w:rsid w:val="001C13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13B8"/>
  </w:style>
  <w:style w:type="paragraph" w:styleId="Zpat">
    <w:name w:val="footer"/>
    <w:basedOn w:val="Normln"/>
    <w:link w:val="ZpatChar"/>
    <w:uiPriority w:val="99"/>
    <w:unhideWhenUsed/>
    <w:rsid w:val="001C13B8"/>
    <w:pPr>
      <w:tabs>
        <w:tab w:val="center" w:pos="4536"/>
        <w:tab w:val="right" w:pos="9072"/>
      </w:tabs>
      <w:spacing w:after="0" w:line="240" w:lineRule="auto"/>
    </w:pPr>
  </w:style>
  <w:style w:type="character" w:customStyle="1" w:styleId="ZpatChar">
    <w:name w:val="Zápatí Char"/>
    <w:basedOn w:val="Standardnpsmoodstavce"/>
    <w:link w:val="Zpat"/>
    <w:uiPriority w:val="99"/>
    <w:rsid w:val="001C13B8"/>
  </w:style>
  <w:style w:type="character" w:customStyle="1" w:styleId="Nadpis1Char">
    <w:name w:val="Nadpis 1 Char"/>
    <w:basedOn w:val="Standardnpsmoodstavce"/>
    <w:link w:val="Nadpis1"/>
    <w:uiPriority w:val="9"/>
    <w:rsid w:val="002C2BB4"/>
    <w:rPr>
      <w:rFonts w:asciiTheme="majorHAnsi" w:eastAsiaTheme="majorEastAsia" w:hAnsiTheme="majorHAnsi" w:cstheme="majorBidi"/>
      <w:color w:val="C00000"/>
      <w:sz w:val="36"/>
      <w:szCs w:val="36"/>
    </w:rPr>
  </w:style>
  <w:style w:type="character" w:customStyle="1" w:styleId="Nadpis2Char">
    <w:name w:val="Nadpis 2 Char"/>
    <w:basedOn w:val="Standardnpsmoodstavce"/>
    <w:link w:val="Nadpis2"/>
    <w:uiPriority w:val="9"/>
    <w:rsid w:val="001C13B8"/>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Standardnpsmoodstavce"/>
    <w:link w:val="Nadpis3"/>
    <w:uiPriority w:val="9"/>
    <w:semiHidden/>
    <w:rsid w:val="001C13B8"/>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1C13B8"/>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1C13B8"/>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1C13B8"/>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1C13B8"/>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1C13B8"/>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1C13B8"/>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1C13B8"/>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1C13B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1C13B8"/>
    <w:rPr>
      <w:rFonts w:asciiTheme="majorHAnsi" w:eastAsiaTheme="majorEastAsia" w:hAnsiTheme="majorHAnsi" w:cstheme="majorBidi"/>
      <w:color w:val="2E74B5" w:themeColor="accent1" w:themeShade="BF"/>
      <w:spacing w:val="-7"/>
      <w:sz w:val="80"/>
      <w:szCs w:val="80"/>
    </w:rPr>
  </w:style>
  <w:style w:type="paragraph" w:styleId="Podtitul">
    <w:name w:val="Subtitle"/>
    <w:basedOn w:val="Normln"/>
    <w:next w:val="Normln"/>
    <w:link w:val="PodtitulChar"/>
    <w:uiPriority w:val="11"/>
    <w:qFormat/>
    <w:rsid w:val="001C13B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1C13B8"/>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1C13B8"/>
    <w:rPr>
      <w:b/>
      <w:bCs/>
    </w:rPr>
  </w:style>
  <w:style w:type="character" w:styleId="Zdraznn">
    <w:name w:val="Emphasis"/>
    <w:basedOn w:val="Standardnpsmoodstavce"/>
    <w:uiPriority w:val="20"/>
    <w:qFormat/>
    <w:rsid w:val="001C13B8"/>
    <w:rPr>
      <w:i/>
      <w:iCs/>
    </w:rPr>
  </w:style>
  <w:style w:type="paragraph" w:styleId="Bezmezer">
    <w:name w:val="No Spacing"/>
    <w:uiPriority w:val="1"/>
    <w:qFormat/>
    <w:rsid w:val="001C13B8"/>
    <w:pPr>
      <w:spacing w:after="0" w:line="240" w:lineRule="auto"/>
    </w:pPr>
  </w:style>
  <w:style w:type="paragraph" w:styleId="Citt">
    <w:name w:val="Quote"/>
    <w:basedOn w:val="Normln"/>
    <w:next w:val="Normln"/>
    <w:link w:val="CittChar"/>
    <w:uiPriority w:val="29"/>
    <w:qFormat/>
    <w:rsid w:val="001C13B8"/>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1C13B8"/>
    <w:rPr>
      <w:i/>
      <w:iCs/>
    </w:rPr>
  </w:style>
  <w:style w:type="paragraph" w:styleId="Vrazncitt">
    <w:name w:val="Intense Quote"/>
    <w:basedOn w:val="Normln"/>
    <w:next w:val="Normln"/>
    <w:link w:val="VrazncittChar"/>
    <w:uiPriority w:val="30"/>
    <w:qFormat/>
    <w:rsid w:val="001C13B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1C13B8"/>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1C13B8"/>
    <w:rPr>
      <w:i/>
      <w:iCs/>
      <w:color w:val="595959" w:themeColor="text1" w:themeTint="A6"/>
    </w:rPr>
  </w:style>
  <w:style w:type="character" w:styleId="Zdraznnintenzivn">
    <w:name w:val="Intense Emphasis"/>
    <w:basedOn w:val="Standardnpsmoodstavce"/>
    <w:uiPriority w:val="21"/>
    <w:qFormat/>
    <w:rsid w:val="001C13B8"/>
    <w:rPr>
      <w:b/>
      <w:bCs/>
      <w:i/>
      <w:iCs/>
    </w:rPr>
  </w:style>
  <w:style w:type="character" w:styleId="Odkazjemn">
    <w:name w:val="Subtle Reference"/>
    <w:basedOn w:val="Standardnpsmoodstavce"/>
    <w:uiPriority w:val="31"/>
    <w:qFormat/>
    <w:rsid w:val="001C13B8"/>
    <w:rPr>
      <w:smallCaps/>
      <w:color w:val="404040" w:themeColor="text1" w:themeTint="BF"/>
    </w:rPr>
  </w:style>
  <w:style w:type="character" w:styleId="Odkazintenzivn">
    <w:name w:val="Intense Reference"/>
    <w:basedOn w:val="Standardnpsmoodstavce"/>
    <w:uiPriority w:val="32"/>
    <w:qFormat/>
    <w:rsid w:val="001C13B8"/>
    <w:rPr>
      <w:b/>
      <w:bCs/>
      <w:smallCaps/>
      <w:u w:val="single"/>
    </w:rPr>
  </w:style>
  <w:style w:type="character" w:styleId="Nzevknihy">
    <w:name w:val="Book Title"/>
    <w:basedOn w:val="Standardnpsmoodstavce"/>
    <w:uiPriority w:val="33"/>
    <w:qFormat/>
    <w:rsid w:val="001C13B8"/>
    <w:rPr>
      <w:b/>
      <w:bCs/>
      <w:smallCaps/>
    </w:rPr>
  </w:style>
  <w:style w:type="paragraph" w:styleId="Nadpisobsahu">
    <w:name w:val="TOC Heading"/>
    <w:basedOn w:val="Nadpis1"/>
    <w:next w:val="Normln"/>
    <w:uiPriority w:val="39"/>
    <w:semiHidden/>
    <w:unhideWhenUsed/>
    <w:qFormat/>
    <w:rsid w:val="001C13B8"/>
    <w:pPr>
      <w:outlineLvl w:val="9"/>
    </w:pPr>
  </w:style>
  <w:style w:type="paragraph" w:styleId="Textbubliny">
    <w:name w:val="Balloon Text"/>
    <w:basedOn w:val="Normln"/>
    <w:link w:val="TextbublinyChar"/>
    <w:uiPriority w:val="99"/>
    <w:semiHidden/>
    <w:unhideWhenUsed/>
    <w:rsid w:val="00EC56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626"/>
    <w:rPr>
      <w:rFonts w:ascii="Segoe UI" w:hAnsi="Segoe UI" w:cs="Segoe UI"/>
      <w:sz w:val="18"/>
      <w:szCs w:val="18"/>
    </w:rPr>
  </w:style>
  <w:style w:type="table" w:styleId="Mkatabulky">
    <w:name w:val="Table Grid"/>
    <w:basedOn w:val="Normlntabulka"/>
    <w:uiPriority w:val="39"/>
    <w:rsid w:val="00EC5626"/>
    <w:pPr>
      <w:spacing w:after="0" w:line="240" w:lineRule="auto"/>
    </w:pPr>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C5626"/>
    <w:rPr>
      <w:sz w:val="16"/>
      <w:szCs w:val="16"/>
    </w:rPr>
  </w:style>
  <w:style w:type="paragraph" w:styleId="Textkomente">
    <w:name w:val="annotation text"/>
    <w:basedOn w:val="Normln"/>
    <w:link w:val="TextkomenteChar"/>
    <w:uiPriority w:val="99"/>
    <w:unhideWhenUsed/>
    <w:rsid w:val="00EC5626"/>
    <w:pPr>
      <w:spacing w:after="0" w:line="240" w:lineRule="auto"/>
    </w:pPr>
    <w:rPr>
      <w:rFonts w:ascii="Times New Roman" w:eastAsiaTheme="minorHAnsi" w:hAnsi="Times New Roman"/>
      <w:sz w:val="20"/>
      <w:szCs w:val="20"/>
    </w:rPr>
  </w:style>
  <w:style w:type="character" w:customStyle="1" w:styleId="TextkomenteChar">
    <w:name w:val="Text komentáře Char"/>
    <w:basedOn w:val="Standardnpsmoodstavce"/>
    <w:link w:val="Textkomente"/>
    <w:uiPriority w:val="99"/>
    <w:rsid w:val="00EC5626"/>
    <w:rPr>
      <w:rFonts w:ascii="Times New Roman" w:eastAsiaTheme="minorHAnsi" w:hAnsi="Times New Roman"/>
      <w:sz w:val="20"/>
      <w:szCs w:val="20"/>
    </w:rPr>
  </w:style>
  <w:style w:type="paragraph" w:styleId="Pedmtkomente">
    <w:name w:val="annotation subject"/>
    <w:basedOn w:val="Textkomente"/>
    <w:next w:val="Textkomente"/>
    <w:link w:val="PedmtkomenteChar"/>
    <w:uiPriority w:val="99"/>
    <w:semiHidden/>
    <w:unhideWhenUsed/>
    <w:rsid w:val="0055519D"/>
    <w:pPr>
      <w:spacing w:after="120"/>
    </w:pPr>
    <w:rPr>
      <w:rFonts w:asciiTheme="minorHAnsi" w:eastAsiaTheme="minorEastAsia" w:hAnsiTheme="minorHAnsi"/>
      <w:b/>
      <w:bCs/>
    </w:rPr>
  </w:style>
  <w:style w:type="character" w:customStyle="1" w:styleId="PedmtkomenteChar">
    <w:name w:val="Předmět komentáře Char"/>
    <w:basedOn w:val="TextkomenteChar"/>
    <w:link w:val="Pedmtkomente"/>
    <w:uiPriority w:val="99"/>
    <w:semiHidden/>
    <w:rsid w:val="0055519D"/>
    <w:rPr>
      <w:rFonts w:ascii="Times New Roman" w:eastAsiaTheme="minorHAnsi" w:hAnsi="Times New Roman"/>
      <w:b/>
      <w:bCs/>
      <w:sz w:val="20"/>
      <w:szCs w:val="20"/>
    </w:rPr>
  </w:style>
  <w:style w:type="table" w:customStyle="1" w:styleId="Mkatabulky1">
    <w:name w:val="Mřížka tabulky1"/>
    <w:basedOn w:val="Normlntabulka"/>
    <w:next w:val="Mkatabulky"/>
    <w:uiPriority w:val="39"/>
    <w:rsid w:val="00074B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2969</Words>
  <Characters>17519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NTB_3</dc:creator>
  <cp:keywords/>
  <dc:description/>
  <cp:lastModifiedBy>NTB_3</cp:lastModifiedBy>
  <cp:revision>4</cp:revision>
  <dcterms:created xsi:type="dcterms:W3CDTF">2019-01-03T07:29:00Z</dcterms:created>
  <dcterms:modified xsi:type="dcterms:W3CDTF">2019-01-03T15:06:00Z</dcterms:modified>
</cp:coreProperties>
</file>