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2DC" w:rsidRDefault="007722DC" w:rsidP="00700D01">
      <w:pPr>
        <w:spacing w:after="0" w:line="240" w:lineRule="auto"/>
        <w:rPr>
          <w:u w:val="single"/>
        </w:rPr>
      </w:pPr>
    </w:p>
    <w:p w:rsidR="00E97F53" w:rsidRDefault="00E97F53" w:rsidP="00E97F53">
      <w:pPr>
        <w:spacing w:after="0" w:line="240" w:lineRule="auto"/>
        <w:rPr>
          <w:color w:val="538135" w:themeColor="accent6" w:themeShade="BF"/>
        </w:rPr>
      </w:pP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Pro bodový zisk v kritériu </w:t>
      </w:r>
      <w:proofErr w:type="gramStart"/>
      <w:r w:rsidRPr="00E97F53">
        <w:rPr>
          <w:color w:val="538135" w:themeColor="accent6" w:themeShade="BF"/>
        </w:rPr>
        <w:t xml:space="preserve">č.3 </w:t>
      </w:r>
      <w:r w:rsidRPr="00E97F53">
        <w:rPr>
          <w:color w:val="538135" w:themeColor="accent6" w:themeShade="BF"/>
        </w:rPr>
        <w:t>Provázanost</w:t>
      </w:r>
      <w:proofErr w:type="gramEnd"/>
      <w:r w:rsidRPr="00E97F53">
        <w:rPr>
          <w:color w:val="538135" w:themeColor="accent6" w:themeShade="BF"/>
        </w:rPr>
        <w:t xml:space="preserve"> výstupů projektu v území MAS</w:t>
      </w:r>
      <w:r w:rsidRPr="00E97F53">
        <w:rPr>
          <w:color w:val="538135" w:themeColor="accent6" w:themeShade="BF"/>
        </w:rPr>
        <w:t xml:space="preserve"> žadatel přikládá přílohu </w:t>
      </w:r>
    </w:p>
    <w:p w:rsidR="00E97F53" w:rsidRPr="00E97F53" w:rsidRDefault="00E97F53" w:rsidP="00E97F53">
      <w:pPr>
        <w:pStyle w:val="Odstavecseseznamem"/>
        <w:numPr>
          <w:ilvl w:val="0"/>
          <w:numId w:val="2"/>
        </w:num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>Seznam infrastrukturních zájmových bodů (IZB)</w:t>
      </w:r>
    </w:p>
    <w:p w:rsidR="00E97F53" w:rsidRPr="00E97F53" w:rsidRDefault="00E97F53" w:rsidP="00E97F53">
      <w:pPr>
        <w:pStyle w:val="Odstavecseseznamem"/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pro aktivity </w:t>
      </w:r>
      <w:r w:rsidRPr="00E97F53">
        <w:rPr>
          <w:b/>
          <w:color w:val="538135" w:themeColor="accent6" w:themeShade="BF"/>
        </w:rPr>
        <w:t>školy, obchody, veřejná prostranství, spolkovou činnost, hasičské zbrojnice</w:t>
      </w:r>
      <w:r w:rsidRPr="00E97F53">
        <w:rPr>
          <w:color w:val="538135" w:themeColor="accent6" w:themeShade="BF"/>
        </w:rPr>
        <w:t>.</w:t>
      </w:r>
    </w:p>
    <w:p w:rsidR="00E97F53" w:rsidRPr="00E97F53" w:rsidRDefault="00E97F53" w:rsidP="00E97F53">
      <w:pPr>
        <w:pStyle w:val="Odstavecseseznamem"/>
        <w:numPr>
          <w:ilvl w:val="0"/>
          <w:numId w:val="2"/>
        </w:num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>Seznam turistických atraktivit</w:t>
      </w:r>
      <w:r w:rsidRPr="00E97F53">
        <w:rPr>
          <w:color w:val="538135" w:themeColor="accent6" w:themeShade="BF"/>
        </w:rPr>
        <w:t xml:space="preserve"> (POI)</w:t>
      </w:r>
    </w:p>
    <w:p w:rsidR="00E97F53" w:rsidRPr="00E97F53" w:rsidRDefault="00E97F53" w:rsidP="00E97F53">
      <w:pPr>
        <w:pStyle w:val="Odstavecseseznamem"/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pro aktivity </w:t>
      </w:r>
      <w:r w:rsidRPr="00E97F53">
        <w:rPr>
          <w:b/>
          <w:color w:val="538135" w:themeColor="accent6" w:themeShade="BF"/>
        </w:rPr>
        <w:t>muzea, kulturní památky, stezky</w:t>
      </w:r>
      <w:r w:rsidRPr="00E97F53">
        <w:rPr>
          <w:color w:val="538135" w:themeColor="accent6" w:themeShade="BF"/>
        </w:rPr>
        <w:t>.</w:t>
      </w:r>
    </w:p>
    <w:p w:rsidR="00E97F53" w:rsidRPr="00E97F53" w:rsidRDefault="00E97F53" w:rsidP="00E97F53">
      <w:pPr>
        <w:spacing w:after="0" w:line="240" w:lineRule="auto"/>
        <w:ind w:left="360"/>
        <w:rPr>
          <w:color w:val="538135" w:themeColor="accent6" w:themeShade="BF"/>
        </w:rPr>
      </w:pPr>
    </w:p>
    <w:p w:rsidR="00E97F53" w:rsidRPr="00E97F53" w:rsidRDefault="00E97F53" w:rsidP="00E97F53">
      <w:pPr>
        <w:spacing w:after="0" w:line="240" w:lineRule="auto"/>
        <w:rPr>
          <w:b/>
          <w:color w:val="538135" w:themeColor="accent6" w:themeShade="BF"/>
        </w:rPr>
      </w:pPr>
      <w:r w:rsidRPr="00E97F53">
        <w:rPr>
          <w:b/>
          <w:color w:val="538135" w:themeColor="accent6" w:themeShade="BF"/>
        </w:rPr>
        <w:t xml:space="preserve">K infrastrukturním zájmovým bodům (IZB) se řadí: </w:t>
      </w: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nádraží, stanice a zastávky veřejné dopravy, sídla úřadů, kostel, hřbitov, základní, mateřská škola, SVČ, SŠ a VOŠ, ordinace lékaře, lékárna, pošta, knihovna, komunitní centrum, sídla podniků s více než 20ti zaměstnanci, sportovní infrastruktura, kulturní dům, kino, restaurace a obchod. </w:t>
      </w: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Pokud žadatel uplatní body za preferenční kritérium, doloží přílohu Seznam infrastrukturních zájmových bodů (IZB). V této příloze žadatel použije údaje rozhodné k datu podání žádosti o dotaci. Započíst lze návaznost na infrastrukturní zájmový bod </w:t>
      </w:r>
      <w:r w:rsidRPr="00E97F53">
        <w:rPr>
          <w:b/>
          <w:color w:val="538135" w:themeColor="accent6" w:themeShade="BF"/>
        </w:rPr>
        <w:t>do vzdálenosti 1000 m</w:t>
      </w:r>
      <w:r w:rsidRPr="00E97F53">
        <w:rPr>
          <w:color w:val="538135" w:themeColor="accent6" w:themeShade="BF"/>
        </w:rPr>
        <w:t xml:space="preserve"> od místa realizace projektu.</w:t>
      </w: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</w:p>
    <w:p w:rsidR="00E97F53" w:rsidRPr="00E97F53" w:rsidRDefault="00E97F53" w:rsidP="00E97F53">
      <w:pPr>
        <w:spacing w:after="0" w:line="240" w:lineRule="auto"/>
        <w:rPr>
          <w:b/>
          <w:color w:val="538135" w:themeColor="accent6" w:themeShade="BF"/>
        </w:rPr>
      </w:pPr>
      <w:r w:rsidRPr="00E97F53">
        <w:rPr>
          <w:b/>
          <w:color w:val="538135" w:themeColor="accent6" w:themeShade="BF"/>
        </w:rPr>
        <w:t>K turistickým bodům zájmu</w:t>
      </w:r>
      <w:r w:rsidRPr="00E97F53">
        <w:rPr>
          <w:b/>
          <w:color w:val="538135" w:themeColor="accent6" w:themeShade="BF"/>
        </w:rPr>
        <w:t xml:space="preserve"> (POI</w:t>
      </w:r>
      <w:r w:rsidRPr="00E97F53">
        <w:rPr>
          <w:b/>
          <w:color w:val="538135" w:themeColor="accent6" w:themeShade="BF"/>
        </w:rPr>
        <w:t xml:space="preserve">) se řadí: </w:t>
      </w: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>zámky, hrady, zříceniny, ostatní památkové objekty, kostely, kaple, muzea, skanzeny, galerie, mohyly, památníky, vyhlídky, archeologická naleziště, památné či významné stromy, památné aleje, značené naučné stezky, vycházkové okruhy, přírodní rezervace, přírodní památky, koupaliště a jiné vodní plochy určené k rekreačním účelům, jízdárny, turistická ubytovací a stravovací zařízení, sportoviště, vlaková a autobusová nádraží.</w:t>
      </w: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</w:p>
    <w:p w:rsidR="00E97F53" w:rsidRPr="00E97F53" w:rsidRDefault="00E97F53" w:rsidP="00E97F53">
      <w:pPr>
        <w:spacing w:after="0" w:line="240" w:lineRule="auto"/>
        <w:rPr>
          <w:color w:val="538135" w:themeColor="accent6" w:themeShade="BF"/>
        </w:rPr>
      </w:pPr>
      <w:r w:rsidRPr="00E97F53">
        <w:rPr>
          <w:color w:val="538135" w:themeColor="accent6" w:themeShade="BF"/>
        </w:rPr>
        <w:t xml:space="preserve">Pokud žadatel uplatní body za preferenční kritérium, doloží přílohu Seznam turistických atraktivit. Při tvorbě přílohy žadatel použije údaje doložitelné v mapách, případně zapsané na odborných seznamech MŽP či MK, např. seznam kulturních památek apod.). Započíst lze POI v dosažitelné vzdálenosti (chůze, jízda na kole) </w:t>
      </w:r>
      <w:r w:rsidRPr="00E97F53">
        <w:rPr>
          <w:b/>
          <w:color w:val="538135" w:themeColor="accent6" w:themeShade="BF"/>
        </w:rPr>
        <w:t xml:space="preserve">do 3 km </w:t>
      </w:r>
      <w:r w:rsidRPr="00E97F53">
        <w:rPr>
          <w:color w:val="538135" w:themeColor="accent6" w:themeShade="BF"/>
        </w:rPr>
        <w:t xml:space="preserve">od zájmového bodu (POI). Platnost údajů je posuzována k datu podání žádosti o dotaci na </w:t>
      </w:r>
      <w:proofErr w:type="gramStart"/>
      <w:r w:rsidRPr="00E97F53">
        <w:rPr>
          <w:color w:val="538135" w:themeColor="accent6" w:themeShade="BF"/>
        </w:rPr>
        <w:t>MAS</w:t>
      </w:r>
      <w:proofErr w:type="gramEnd"/>
      <w:r w:rsidRPr="00E97F53">
        <w:rPr>
          <w:color w:val="538135" w:themeColor="accent6" w:themeShade="BF"/>
        </w:rPr>
        <w:t>.</w:t>
      </w:r>
    </w:p>
    <w:p w:rsidR="00E97F53" w:rsidRDefault="00E97F53" w:rsidP="00700D01">
      <w:pPr>
        <w:spacing w:after="0" w:line="240" w:lineRule="auto"/>
        <w:rPr>
          <w:u w:val="single"/>
        </w:rPr>
      </w:pPr>
    </w:p>
    <w:p w:rsidR="00E97F53" w:rsidRDefault="00E97F53" w:rsidP="00E97F53">
      <w:pPr>
        <w:spacing w:after="0" w:line="240" w:lineRule="auto"/>
        <w:rPr>
          <w:b/>
          <w:sz w:val="28"/>
          <w:szCs w:val="28"/>
        </w:rPr>
      </w:pPr>
    </w:p>
    <w:p w:rsidR="00E97F53" w:rsidRPr="000B6B98" w:rsidRDefault="00E97F53" w:rsidP="00E97F53">
      <w:pPr>
        <w:spacing w:after="0" w:line="240" w:lineRule="auto"/>
        <w:rPr>
          <w:b/>
          <w:sz w:val="28"/>
          <w:szCs w:val="28"/>
        </w:rPr>
      </w:pPr>
      <w:r w:rsidRPr="000B6B98">
        <w:rPr>
          <w:b/>
          <w:sz w:val="28"/>
          <w:szCs w:val="28"/>
        </w:rPr>
        <w:t xml:space="preserve">Příloha: Seznam </w:t>
      </w:r>
      <w:r>
        <w:rPr>
          <w:b/>
          <w:sz w:val="28"/>
          <w:szCs w:val="28"/>
        </w:rPr>
        <w:t xml:space="preserve">Infrastrukturních zájmových bodů (IZB) resp. </w:t>
      </w:r>
      <w:r w:rsidRPr="000B6B98">
        <w:rPr>
          <w:b/>
          <w:sz w:val="28"/>
          <w:szCs w:val="28"/>
        </w:rPr>
        <w:t>turistických atraktivit</w:t>
      </w:r>
      <w:r>
        <w:rPr>
          <w:b/>
          <w:sz w:val="28"/>
          <w:szCs w:val="28"/>
        </w:rPr>
        <w:t xml:space="preserve"> (POI) - vzor</w:t>
      </w:r>
    </w:p>
    <w:p w:rsidR="00E97F53" w:rsidRDefault="00E97F53" w:rsidP="00E97F53">
      <w:pPr>
        <w:spacing w:after="0" w:line="240" w:lineRule="auto"/>
      </w:pPr>
    </w:p>
    <w:p w:rsidR="00E97F53" w:rsidRDefault="00E97F53" w:rsidP="00E97F53">
      <w:pPr>
        <w:spacing w:after="0" w:line="240" w:lineRule="auto"/>
      </w:pPr>
      <w:r>
        <w:t xml:space="preserve">Výzva </w:t>
      </w:r>
      <w:proofErr w:type="gramStart"/>
      <w:r>
        <w:t>č.4 Místní</w:t>
      </w:r>
      <w:proofErr w:type="gramEnd"/>
      <w:r>
        <w:t xml:space="preserve"> akční skupiny Opavsko z.s., Programový rámec PRV</w:t>
      </w:r>
    </w:p>
    <w:p w:rsidR="00E97F53" w:rsidRDefault="00E97F53" w:rsidP="00E97F53">
      <w:pPr>
        <w:spacing w:after="0" w:line="240" w:lineRule="auto"/>
      </w:pPr>
      <w:r>
        <w:t xml:space="preserve">Název projektu: </w:t>
      </w:r>
    </w:p>
    <w:p w:rsidR="00E97F53" w:rsidRDefault="00E97F53" w:rsidP="00E97F53">
      <w:pPr>
        <w:spacing w:after="0" w:line="240" w:lineRule="auto"/>
      </w:pPr>
      <w:r>
        <w:t xml:space="preserve">Žadatel:  </w:t>
      </w:r>
    </w:p>
    <w:p w:rsidR="00E97F53" w:rsidRDefault="00E97F53" w:rsidP="00E97F53">
      <w:pPr>
        <w:spacing w:after="0" w:line="240" w:lineRule="auto"/>
      </w:pPr>
      <w:r>
        <w:t xml:space="preserve">Datum: </w:t>
      </w:r>
    </w:p>
    <w:p w:rsidR="00E97F53" w:rsidRDefault="00E97F53" w:rsidP="00700D01">
      <w:pPr>
        <w:spacing w:after="0" w:line="240" w:lineRule="auto"/>
        <w:rPr>
          <w:u w:val="single"/>
        </w:rPr>
      </w:pPr>
    </w:p>
    <w:p w:rsidR="000B6B98" w:rsidRPr="000B6B98" w:rsidRDefault="000B6B98" w:rsidP="00700D01">
      <w:pPr>
        <w:spacing w:after="0" w:line="240" w:lineRule="auto"/>
        <w:rPr>
          <w:u w:val="single"/>
        </w:rPr>
      </w:pPr>
      <w:r w:rsidRPr="000B6B98">
        <w:rPr>
          <w:u w:val="single"/>
        </w:rPr>
        <w:t xml:space="preserve">Seznam POI </w:t>
      </w:r>
      <w:r>
        <w:rPr>
          <w:u w:val="single"/>
        </w:rPr>
        <w:t>(</w:t>
      </w:r>
      <w:r w:rsidRPr="000B6B98">
        <w:rPr>
          <w:u w:val="single"/>
        </w:rPr>
        <w:t>turistických bodů zájmu)</w:t>
      </w:r>
      <w:r w:rsidR="00E97F53">
        <w:rPr>
          <w:u w:val="single"/>
        </w:rPr>
        <w:t xml:space="preserve"> / resp. Infrastrukturních zájmových bodů (IZB)</w:t>
      </w:r>
      <w:r>
        <w:rPr>
          <w:u w:val="single"/>
        </w:rPr>
        <w:t>:</w:t>
      </w:r>
    </w:p>
    <w:p w:rsidR="000B6B98" w:rsidRPr="007722DC" w:rsidRDefault="00F36A03" w:rsidP="00700D01">
      <w:pPr>
        <w:pStyle w:val="Odstavecseseznamem"/>
        <w:numPr>
          <w:ilvl w:val="0"/>
          <w:numId w:val="1"/>
        </w:numPr>
        <w:spacing w:after="0" w:line="240" w:lineRule="auto"/>
      </w:pPr>
      <w:r w:rsidRPr="007722DC">
        <w:t>Vodní dílo Kružberk</w:t>
      </w:r>
    </w:p>
    <w:p w:rsidR="00F36A03" w:rsidRPr="007722DC" w:rsidRDefault="007722DC" w:rsidP="00700D01">
      <w:pPr>
        <w:pStyle w:val="Odstavecseseznamem"/>
        <w:numPr>
          <w:ilvl w:val="0"/>
          <w:numId w:val="1"/>
        </w:numPr>
        <w:spacing w:after="0" w:line="240" w:lineRule="auto"/>
      </w:pPr>
      <w:r w:rsidRPr="007722DC">
        <w:t>Cvičné skály Kružber</w:t>
      </w:r>
      <w:r>
        <w:t>k</w:t>
      </w:r>
    </w:p>
    <w:p w:rsidR="007722DC" w:rsidRPr="007722DC" w:rsidRDefault="007722DC" w:rsidP="00700D01">
      <w:pPr>
        <w:pStyle w:val="Odstavecseseznamem"/>
        <w:numPr>
          <w:ilvl w:val="0"/>
          <w:numId w:val="1"/>
        </w:numPr>
        <w:spacing w:after="0" w:line="240" w:lineRule="auto"/>
      </w:pPr>
      <w:r w:rsidRPr="007722DC">
        <w:t>Kostel sv. Petra a Pavla Kružberk</w:t>
      </w:r>
    </w:p>
    <w:p w:rsidR="007722DC" w:rsidRPr="007722DC" w:rsidRDefault="007722DC" w:rsidP="00700D01">
      <w:pPr>
        <w:pStyle w:val="Odstavecseseznamem"/>
        <w:numPr>
          <w:ilvl w:val="0"/>
          <w:numId w:val="1"/>
        </w:numPr>
        <w:spacing w:after="0" w:line="240" w:lineRule="auto"/>
      </w:pPr>
      <w:r w:rsidRPr="007722DC">
        <w:t>Davidův mlýn</w:t>
      </w:r>
    </w:p>
    <w:p w:rsidR="007722DC" w:rsidRDefault="007722DC" w:rsidP="00700D01">
      <w:pPr>
        <w:pStyle w:val="Odstavecseseznamem"/>
        <w:numPr>
          <w:ilvl w:val="0"/>
          <w:numId w:val="1"/>
        </w:numPr>
        <w:spacing w:after="0" w:line="240" w:lineRule="auto"/>
      </w:pPr>
      <w:r w:rsidRPr="007722DC">
        <w:t>Zřícenina hradu Kružberk</w:t>
      </w:r>
    </w:p>
    <w:p w:rsidR="007722DC" w:rsidRDefault="007722DC" w:rsidP="00700D01">
      <w:pPr>
        <w:pStyle w:val="Odstavecseseznamem"/>
        <w:numPr>
          <w:ilvl w:val="0"/>
          <w:numId w:val="1"/>
        </w:numPr>
        <w:spacing w:after="0" w:line="240" w:lineRule="auto"/>
      </w:pPr>
      <w:r>
        <w:t>Staré Těchanovice kostel</w:t>
      </w:r>
    </w:p>
    <w:p w:rsidR="00700D01" w:rsidRDefault="00700D01" w:rsidP="00700D01">
      <w:pPr>
        <w:pStyle w:val="Odstavecseseznamem"/>
        <w:numPr>
          <w:ilvl w:val="0"/>
          <w:numId w:val="1"/>
        </w:numPr>
        <w:spacing w:after="0" w:line="240" w:lineRule="auto"/>
      </w:pPr>
      <w:r>
        <w:t>Čermákova stezka</w:t>
      </w:r>
    </w:p>
    <w:p w:rsidR="00700D01" w:rsidRDefault="00700D01" w:rsidP="00700D01">
      <w:pPr>
        <w:pStyle w:val="Odstavecseseznamem"/>
        <w:numPr>
          <w:ilvl w:val="0"/>
          <w:numId w:val="1"/>
        </w:numPr>
        <w:spacing w:after="0" w:line="240" w:lineRule="auto"/>
      </w:pPr>
      <w:r>
        <w:t>Břidlicová stezka</w:t>
      </w:r>
    </w:p>
    <w:p w:rsidR="00E97F53" w:rsidRPr="007722DC" w:rsidRDefault="00E97F53" w:rsidP="00700D01">
      <w:pPr>
        <w:pStyle w:val="Odstavecseseznamem"/>
        <w:numPr>
          <w:ilvl w:val="0"/>
          <w:numId w:val="1"/>
        </w:numPr>
        <w:spacing w:after="0" w:line="240" w:lineRule="auto"/>
      </w:pPr>
      <w:r>
        <w:t>….</w:t>
      </w:r>
    </w:p>
    <w:p w:rsidR="00700D01" w:rsidRDefault="00700D01" w:rsidP="00700D01">
      <w:pPr>
        <w:spacing w:after="0" w:line="240" w:lineRule="auto"/>
        <w:rPr>
          <w:i/>
        </w:rPr>
      </w:pPr>
    </w:p>
    <w:p w:rsidR="000B6B98" w:rsidRDefault="000B6B98" w:rsidP="00700D01">
      <w:pPr>
        <w:spacing w:after="0" w:line="240" w:lineRule="auto"/>
        <w:rPr>
          <w:i/>
        </w:rPr>
      </w:pPr>
      <w:r>
        <w:rPr>
          <w:i/>
        </w:rPr>
        <w:t>Nápověda:</w:t>
      </w:r>
    </w:p>
    <w:p w:rsidR="00700D01" w:rsidRDefault="00700D01" w:rsidP="00700D01">
      <w:pPr>
        <w:spacing w:after="0" w:line="240" w:lineRule="auto"/>
        <w:rPr>
          <w:i/>
        </w:rPr>
      </w:pPr>
      <w:bookmarkStart w:id="0" w:name="_GoBack"/>
      <w:bookmarkEnd w:id="0"/>
    </w:p>
    <w:p w:rsidR="00F36A03" w:rsidRDefault="00F36A03" w:rsidP="00700D01">
      <w:pPr>
        <w:spacing w:after="0" w:line="240" w:lineRule="auto"/>
      </w:pPr>
      <w:r w:rsidRPr="00F36A03">
        <w:rPr>
          <w:i/>
        </w:rPr>
        <w:t xml:space="preserve">Jako pomůcku je možno použít </w:t>
      </w:r>
      <w:r w:rsidR="008A3EE3">
        <w:rPr>
          <w:i/>
        </w:rPr>
        <w:t xml:space="preserve">jakýkoli mapový podklad s vyznačením místa realizace projektu, IZB nebo POI s vyznačením měřítka. Např. </w:t>
      </w:r>
      <w:r w:rsidRPr="00F36A03">
        <w:rPr>
          <w:i/>
        </w:rPr>
        <w:t>interaktivní map</w:t>
      </w:r>
      <w:r w:rsidR="008A3EE3">
        <w:rPr>
          <w:i/>
        </w:rPr>
        <w:t>u</w:t>
      </w:r>
      <w:r w:rsidRPr="00F36A03">
        <w:rPr>
          <w:i/>
        </w:rPr>
        <w:t xml:space="preserve"> MAS Opavsko dostupnou na webových stránkách MAS Opavsko zde:</w:t>
      </w:r>
      <w:r>
        <w:t xml:space="preserve"> </w:t>
      </w:r>
      <w:hyperlink r:id="rId5" w:anchor="m=cesko&amp;z=3&amp;x=708000&amp;y=5536000" w:history="1">
        <w:r w:rsidRPr="004E0866">
          <w:rPr>
            <w:rStyle w:val="Hypertextovodkaz"/>
          </w:rPr>
          <w:t>http://www.masopavsko.cz/modules/m</w:t>
        </w:r>
        <w:r w:rsidRPr="004E0866">
          <w:rPr>
            <w:rStyle w:val="Hypertextovodkaz"/>
          </w:rPr>
          <w:t>a</w:t>
        </w:r>
        <w:r w:rsidRPr="004E0866">
          <w:rPr>
            <w:rStyle w:val="Hypertextovodkaz"/>
          </w:rPr>
          <w:t>py/poi.php?lang=cs&amp;web=masopavsko_&amp;active=63#m=cesko&amp;z=3&amp;x=708000&amp;y=5536000</w:t>
        </w:r>
      </w:hyperlink>
    </w:p>
    <w:p w:rsidR="00F36A03" w:rsidRPr="00700D01" w:rsidRDefault="00700D01" w:rsidP="00700D01">
      <w:pPr>
        <w:spacing w:after="0" w:line="240" w:lineRule="auto"/>
        <w:rPr>
          <w:i/>
        </w:rPr>
      </w:pPr>
      <w:proofErr w:type="spellStart"/>
      <w:r w:rsidRPr="00700D01">
        <w:rPr>
          <w:i/>
        </w:rPr>
        <w:t>Pozn</w:t>
      </w:r>
      <w:proofErr w:type="spellEnd"/>
      <w:r w:rsidRPr="00700D01">
        <w:rPr>
          <w:i/>
        </w:rPr>
        <w:t xml:space="preserve">: výčet POI </w:t>
      </w:r>
      <w:r w:rsidR="008A3EE3">
        <w:rPr>
          <w:i/>
        </w:rPr>
        <w:t xml:space="preserve">resp. IZB </w:t>
      </w:r>
      <w:r w:rsidRPr="00700D01">
        <w:rPr>
          <w:i/>
        </w:rPr>
        <w:t>zde však nemusí být úplný.</w:t>
      </w:r>
    </w:p>
    <w:p w:rsidR="007722DC" w:rsidRDefault="007722DC" w:rsidP="00700D01">
      <w:pPr>
        <w:spacing w:after="0" w:line="240" w:lineRule="auto"/>
      </w:pPr>
    </w:p>
    <w:p w:rsidR="007722DC" w:rsidRDefault="007722DC" w:rsidP="00700D01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2443638</wp:posOffset>
                </wp:positionH>
                <wp:positionV relativeFrom="paragraph">
                  <wp:posOffset>2108079</wp:posOffset>
                </wp:positionV>
                <wp:extent cx="45719" cy="45719"/>
                <wp:effectExtent l="38100" t="38100" r="50165" b="50165"/>
                <wp:wrapNone/>
                <wp:docPr id="3" name="Čtyřcípá hvěz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DC67C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Čtyřcípá hvězda 3" o:spid="_x0000_s1026" type="#_x0000_t187" style="position:absolute;margin-left:192.4pt;margin-top:166pt;width:3.6pt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" fillcolor="#c00000" strokecolor="red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8FC5718" wp14:editId="274DC086">
            <wp:extent cx="5532125" cy="331915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9195" cy="332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B98" w:rsidRDefault="000B6B98" w:rsidP="00700D01">
      <w:pPr>
        <w:spacing w:after="0" w:line="240" w:lineRule="auto"/>
      </w:pPr>
    </w:p>
    <w:p w:rsidR="00700D01" w:rsidRDefault="00700D01" w:rsidP="00700D01">
      <w:pPr>
        <w:spacing w:after="0" w:line="240" w:lineRule="auto"/>
      </w:pPr>
      <w:r>
        <w:t>Zákres POI na mapovém podkladu z www.masopavsko.cz</w:t>
      </w:r>
    </w:p>
    <w:p w:rsidR="00700D01" w:rsidRDefault="00700D01" w:rsidP="00700D01">
      <w:pPr>
        <w:spacing w:after="0" w:line="240" w:lineRule="auto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6F1F5" wp14:editId="212D1DD8">
                <wp:simplePos x="0" y="0"/>
                <wp:positionH relativeFrom="column">
                  <wp:posOffset>2810178</wp:posOffset>
                </wp:positionH>
                <wp:positionV relativeFrom="paragraph">
                  <wp:posOffset>1701398</wp:posOffset>
                </wp:positionV>
                <wp:extent cx="45719" cy="45719"/>
                <wp:effectExtent l="38100" t="38100" r="50165" b="50165"/>
                <wp:wrapNone/>
                <wp:docPr id="7" name="Čtyřcípá hvě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5E371" id="Čtyřcípá hvězda 7" o:spid="_x0000_s1026" type="#_x0000_t187" style="position:absolute;margin-left:221.25pt;margin-top:133.95pt;width:3.6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" fillcolor="#c00000" strokecolor="red" strokeweight="1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D08978" wp14:editId="0AFD0480">
            <wp:extent cx="5522228" cy="3313215"/>
            <wp:effectExtent l="0" t="0" r="254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1059" cy="331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D01" w:rsidRDefault="00700D01" w:rsidP="00700D01">
      <w:pPr>
        <w:spacing w:after="0" w:line="240" w:lineRule="auto"/>
      </w:pPr>
    </w:p>
    <w:p w:rsidR="00700D01" w:rsidRDefault="00700D01" w:rsidP="00700D01">
      <w:pPr>
        <w:spacing w:after="0" w:line="240" w:lineRule="auto"/>
      </w:pPr>
      <w:r>
        <w:t xml:space="preserve">Zákres POI (naučné stezky) na mapovém podkladu </w:t>
      </w:r>
      <w:proofErr w:type="gramStart"/>
      <w:r>
        <w:t>www</w:t>
      </w:r>
      <w:proofErr w:type="gramEnd"/>
      <w:r>
        <w:t>.</w:t>
      </w:r>
      <w:proofErr w:type="gramStart"/>
      <w:r>
        <w:t>mapy</w:t>
      </w:r>
      <w:proofErr w:type="gramEnd"/>
      <w:r>
        <w:t>.cz</w:t>
      </w:r>
    </w:p>
    <w:sectPr w:rsidR="00700D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BE5065"/>
    <w:multiLevelType w:val="hybridMultilevel"/>
    <w:tmpl w:val="D304C73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5F5AFD"/>
    <w:multiLevelType w:val="hybridMultilevel"/>
    <w:tmpl w:val="C8584CD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B98"/>
    <w:rsid w:val="000B6B98"/>
    <w:rsid w:val="002F05D8"/>
    <w:rsid w:val="002F41CE"/>
    <w:rsid w:val="00532CC3"/>
    <w:rsid w:val="00700D01"/>
    <w:rsid w:val="007722DC"/>
    <w:rsid w:val="008A3EE3"/>
    <w:rsid w:val="00A757F3"/>
    <w:rsid w:val="00E46CA9"/>
    <w:rsid w:val="00E97F53"/>
    <w:rsid w:val="00F3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59A9"/>
  <w15:chartTrackingRefBased/>
  <w15:docId w15:val="{FF8E043C-4BF4-4E27-B880-D9FDDE4BC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B6B9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36A03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3E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asopavsko.cz/modules/mapy/poi.php?lang=cs&amp;web=masopavsko_&amp;active=6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428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Chroust</dc:creator>
  <cp:keywords/>
  <dc:description/>
  <cp:lastModifiedBy>Petr Chroust</cp:lastModifiedBy>
  <cp:revision>3</cp:revision>
  <dcterms:created xsi:type="dcterms:W3CDTF">2020-03-10T13:35:00Z</dcterms:created>
  <dcterms:modified xsi:type="dcterms:W3CDTF">2020-03-10T13:46:00Z</dcterms:modified>
</cp:coreProperties>
</file>