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2DC" w:rsidRDefault="007722DC" w:rsidP="00700D01">
      <w:pPr>
        <w:spacing w:after="0" w:line="240" w:lineRule="auto"/>
        <w:rPr>
          <w:u w:val="single"/>
        </w:rPr>
      </w:pPr>
    </w:p>
    <w:p w:rsidR="00E97F53" w:rsidRDefault="00E97F53" w:rsidP="00E97F53">
      <w:pPr>
        <w:spacing w:after="0" w:line="240" w:lineRule="auto"/>
        <w:rPr>
          <w:color w:val="538135" w:themeColor="accent6" w:themeShade="BF"/>
        </w:rPr>
      </w:pPr>
    </w:p>
    <w:p w:rsidR="00E97F53" w:rsidRPr="00E97F53" w:rsidRDefault="00E97F53" w:rsidP="00E97F53">
      <w:pPr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 xml:space="preserve">Pro bodový zisk v kritériu č.3 Provázanost výstupů projektu v území MAS žadatel přikládá přílohu </w:t>
      </w:r>
    </w:p>
    <w:p w:rsidR="00E97F53" w:rsidRPr="00E97F53" w:rsidRDefault="00E97F53" w:rsidP="00E97F53">
      <w:pPr>
        <w:pStyle w:val="Odstavecseseznamem"/>
        <w:numPr>
          <w:ilvl w:val="0"/>
          <w:numId w:val="2"/>
        </w:numPr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>Seznam infrastrukturních zájmových bodů (IZB)</w:t>
      </w:r>
    </w:p>
    <w:p w:rsidR="00E97F53" w:rsidRPr="00E97F53" w:rsidRDefault="00E97F53" w:rsidP="00E97F53">
      <w:pPr>
        <w:pStyle w:val="Odstavecseseznamem"/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 xml:space="preserve">pro aktivity </w:t>
      </w:r>
      <w:r w:rsidRPr="00E97F53">
        <w:rPr>
          <w:b/>
          <w:color w:val="538135" w:themeColor="accent6" w:themeShade="BF"/>
        </w:rPr>
        <w:t>školy, obchody, veřejná prostranství, spolkovou činnost, hasičské zbrojnice</w:t>
      </w:r>
      <w:r w:rsidRPr="00E97F53">
        <w:rPr>
          <w:color w:val="538135" w:themeColor="accent6" w:themeShade="BF"/>
        </w:rPr>
        <w:t>.</w:t>
      </w:r>
    </w:p>
    <w:p w:rsidR="00E97F53" w:rsidRPr="00E97F53" w:rsidRDefault="00E97F53" w:rsidP="00E97F53">
      <w:pPr>
        <w:pStyle w:val="Odstavecseseznamem"/>
        <w:numPr>
          <w:ilvl w:val="0"/>
          <w:numId w:val="2"/>
        </w:numPr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>Seznam turistických atraktivit (POI)</w:t>
      </w:r>
    </w:p>
    <w:p w:rsidR="00E97F53" w:rsidRPr="00E97F53" w:rsidRDefault="00E97F53" w:rsidP="00E97F53">
      <w:pPr>
        <w:pStyle w:val="Odstavecseseznamem"/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 xml:space="preserve">pro aktivity </w:t>
      </w:r>
      <w:r w:rsidRPr="00E97F53">
        <w:rPr>
          <w:b/>
          <w:color w:val="538135" w:themeColor="accent6" w:themeShade="BF"/>
        </w:rPr>
        <w:t>muzea, kulturní památky, stezky</w:t>
      </w:r>
      <w:r w:rsidRPr="00E97F53">
        <w:rPr>
          <w:color w:val="538135" w:themeColor="accent6" w:themeShade="BF"/>
        </w:rPr>
        <w:t>.</w:t>
      </w:r>
    </w:p>
    <w:p w:rsidR="00E97F53" w:rsidRPr="00E97F53" w:rsidRDefault="00E97F53" w:rsidP="00E97F53">
      <w:pPr>
        <w:spacing w:after="0" w:line="240" w:lineRule="auto"/>
        <w:ind w:left="360"/>
        <w:rPr>
          <w:color w:val="538135" w:themeColor="accent6" w:themeShade="BF"/>
        </w:rPr>
      </w:pPr>
    </w:p>
    <w:p w:rsidR="00E97F53" w:rsidRPr="00E97F53" w:rsidRDefault="00E97F53" w:rsidP="00E97F53">
      <w:pPr>
        <w:spacing w:after="0" w:line="240" w:lineRule="auto"/>
        <w:rPr>
          <w:b/>
          <w:color w:val="538135" w:themeColor="accent6" w:themeShade="BF"/>
        </w:rPr>
      </w:pPr>
      <w:r w:rsidRPr="00E97F53">
        <w:rPr>
          <w:b/>
          <w:color w:val="538135" w:themeColor="accent6" w:themeShade="BF"/>
        </w:rPr>
        <w:t xml:space="preserve">K infrastrukturním zájmovým bodům (IZB) se řadí: </w:t>
      </w:r>
    </w:p>
    <w:p w:rsidR="00E97F53" w:rsidRDefault="00D95EF6" w:rsidP="00E97F53">
      <w:pPr>
        <w:spacing w:after="0" w:line="240" w:lineRule="auto"/>
        <w:rPr>
          <w:color w:val="538135" w:themeColor="accent6" w:themeShade="BF"/>
        </w:rPr>
      </w:pPr>
      <w:r w:rsidRPr="00D95EF6">
        <w:rPr>
          <w:color w:val="538135" w:themeColor="accent6" w:themeShade="BF"/>
        </w:rPr>
        <w:t>nádraží, stanice a zastávky veřejné dopravy, sídla úřadů, kostel, hřbitov, základní, mateřská škola, SVČ, SŠ a VOŠ, ordinace lékaře, lékárna, pošta, knihovna, komunitní centrum, sídla podniků s více než 20ti zaměstnanci, sportovní infrastruktura, kulturní dům, kino, restaurace a obchod.</w:t>
      </w:r>
    </w:p>
    <w:p w:rsidR="00D95EF6" w:rsidRPr="00E97F53" w:rsidRDefault="00D95EF6" w:rsidP="00E97F53">
      <w:pPr>
        <w:spacing w:after="0" w:line="240" w:lineRule="auto"/>
        <w:rPr>
          <w:color w:val="538135" w:themeColor="accent6" w:themeShade="BF"/>
        </w:rPr>
      </w:pPr>
    </w:p>
    <w:p w:rsidR="00E97F53" w:rsidRPr="00E97F53" w:rsidRDefault="00E97F53" w:rsidP="00E97F53">
      <w:pPr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 xml:space="preserve">Pokud žadatel uplatní body za preferenční kritérium, doloží přílohu Seznam infrastrukturních zájmových bodů (IZB). V této příloze žadatel použije údaje rozhodné k datu podání žádosti o dotaci. Započíst lze návaznost na infrastrukturní zájmový bod </w:t>
      </w:r>
      <w:r w:rsidRPr="00E97F53">
        <w:rPr>
          <w:b/>
          <w:color w:val="538135" w:themeColor="accent6" w:themeShade="BF"/>
        </w:rPr>
        <w:t>do vzdálenosti 1000 m</w:t>
      </w:r>
      <w:r w:rsidRPr="00E97F53">
        <w:rPr>
          <w:color w:val="538135" w:themeColor="accent6" w:themeShade="BF"/>
        </w:rPr>
        <w:t xml:space="preserve"> od místa realizace projektu.</w:t>
      </w:r>
    </w:p>
    <w:p w:rsidR="00E97F53" w:rsidRPr="00E97F53" w:rsidRDefault="00E97F53" w:rsidP="00E97F53">
      <w:pPr>
        <w:spacing w:after="0" w:line="240" w:lineRule="auto"/>
        <w:rPr>
          <w:color w:val="538135" w:themeColor="accent6" w:themeShade="BF"/>
        </w:rPr>
      </w:pPr>
    </w:p>
    <w:p w:rsidR="00E97F53" w:rsidRPr="00E97F53" w:rsidRDefault="00E97F53" w:rsidP="00E97F53">
      <w:pPr>
        <w:spacing w:after="0" w:line="240" w:lineRule="auto"/>
        <w:rPr>
          <w:b/>
          <w:color w:val="538135" w:themeColor="accent6" w:themeShade="BF"/>
        </w:rPr>
      </w:pPr>
      <w:r w:rsidRPr="00E97F53">
        <w:rPr>
          <w:b/>
          <w:color w:val="538135" w:themeColor="accent6" w:themeShade="BF"/>
        </w:rPr>
        <w:t xml:space="preserve">K turistickým bodům zájmu (POI) se řadí: </w:t>
      </w:r>
    </w:p>
    <w:p w:rsidR="00E97F53" w:rsidRDefault="00D95EF6" w:rsidP="00E97F53">
      <w:pPr>
        <w:spacing w:after="0" w:line="240" w:lineRule="auto"/>
        <w:rPr>
          <w:color w:val="538135" w:themeColor="accent6" w:themeShade="BF"/>
        </w:rPr>
      </w:pPr>
      <w:r w:rsidRPr="00D95EF6">
        <w:rPr>
          <w:color w:val="538135" w:themeColor="accent6" w:themeShade="BF"/>
        </w:rPr>
        <w:t>skanzeny, galerie, mohyly, památníky, vyhlídky, archeologická naleziště, památné či významné stromy, památné aleje, značené naučné stezky, vycházkové okruhy, přírodní rezervace, přírodní památky, koupaliště a jiné vodní plochy určené k rekreačním účelům, jízdárny, turistická ubytovací a stravovací zařízení, sportoviště, vlaková a autobusová nádraží.</w:t>
      </w:r>
    </w:p>
    <w:p w:rsidR="00D95EF6" w:rsidRPr="00E97F53" w:rsidRDefault="00D95EF6" w:rsidP="00E97F53">
      <w:pPr>
        <w:spacing w:after="0" w:line="240" w:lineRule="auto"/>
        <w:rPr>
          <w:color w:val="538135" w:themeColor="accent6" w:themeShade="BF"/>
        </w:rPr>
      </w:pPr>
      <w:bookmarkStart w:id="0" w:name="_GoBack"/>
      <w:bookmarkEnd w:id="0"/>
    </w:p>
    <w:p w:rsidR="00E97F53" w:rsidRPr="00E97F53" w:rsidRDefault="00E97F53" w:rsidP="00E97F53">
      <w:pPr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 xml:space="preserve">Pokud žadatel uplatní body za preferenční kritérium, doloží přílohu Seznam turistických atraktivit. Při tvorbě přílohy žadatel použije údaje doložitelné v mapách, případně zapsané na odborných seznamech MŽP či MK, např. seznam kulturních památek apod.). Započíst lze POI v dosažitelné vzdálenosti (chůze, jízda na kole) </w:t>
      </w:r>
      <w:r w:rsidRPr="00E97F53">
        <w:rPr>
          <w:b/>
          <w:color w:val="538135" w:themeColor="accent6" w:themeShade="BF"/>
        </w:rPr>
        <w:t xml:space="preserve">do 3 km </w:t>
      </w:r>
      <w:r w:rsidRPr="00E97F53">
        <w:rPr>
          <w:color w:val="538135" w:themeColor="accent6" w:themeShade="BF"/>
        </w:rPr>
        <w:t>od zájmového bodu (POI). Platnost údajů je posuzována k datu podání žádosti o dotaci na MAS.</w:t>
      </w:r>
    </w:p>
    <w:p w:rsidR="00E97F53" w:rsidRDefault="00E97F53" w:rsidP="00700D01">
      <w:pPr>
        <w:spacing w:after="0" w:line="240" w:lineRule="auto"/>
        <w:rPr>
          <w:u w:val="single"/>
        </w:rPr>
      </w:pPr>
    </w:p>
    <w:p w:rsidR="00E97F53" w:rsidRDefault="00E97F53" w:rsidP="00E97F53">
      <w:pPr>
        <w:spacing w:after="0" w:line="240" w:lineRule="auto"/>
        <w:rPr>
          <w:b/>
          <w:sz w:val="28"/>
          <w:szCs w:val="28"/>
        </w:rPr>
      </w:pPr>
    </w:p>
    <w:p w:rsidR="00E97F53" w:rsidRPr="000B6B98" w:rsidRDefault="00E97F53" w:rsidP="00E97F53">
      <w:pPr>
        <w:spacing w:after="0" w:line="240" w:lineRule="auto"/>
        <w:rPr>
          <w:b/>
          <w:sz w:val="28"/>
          <w:szCs w:val="28"/>
        </w:rPr>
      </w:pPr>
      <w:r w:rsidRPr="000B6B98">
        <w:rPr>
          <w:b/>
          <w:sz w:val="28"/>
          <w:szCs w:val="28"/>
        </w:rPr>
        <w:t xml:space="preserve">Příloha: Seznam </w:t>
      </w:r>
      <w:r>
        <w:rPr>
          <w:b/>
          <w:sz w:val="28"/>
          <w:szCs w:val="28"/>
        </w:rPr>
        <w:t xml:space="preserve">Infrastrukturních zájmových bodů (IZB) resp. </w:t>
      </w:r>
      <w:r w:rsidRPr="000B6B98">
        <w:rPr>
          <w:b/>
          <w:sz w:val="28"/>
          <w:szCs w:val="28"/>
        </w:rPr>
        <w:t>turistických atraktivit</w:t>
      </w:r>
      <w:r>
        <w:rPr>
          <w:b/>
          <w:sz w:val="28"/>
          <w:szCs w:val="28"/>
        </w:rPr>
        <w:t xml:space="preserve"> (POI) - vzor</w:t>
      </w:r>
    </w:p>
    <w:p w:rsidR="00E97F53" w:rsidRDefault="00E97F53" w:rsidP="00E97F53">
      <w:pPr>
        <w:spacing w:after="0" w:line="240" w:lineRule="auto"/>
      </w:pPr>
    </w:p>
    <w:p w:rsidR="00E97F53" w:rsidRDefault="00E97F53" w:rsidP="00E97F53">
      <w:pPr>
        <w:spacing w:after="0" w:line="240" w:lineRule="auto"/>
      </w:pPr>
      <w:r>
        <w:t>Výzva č.4 Místní akční skupiny Opavsko z.s., Programový rámec PRV</w:t>
      </w:r>
    </w:p>
    <w:p w:rsidR="00E97F53" w:rsidRDefault="00E97F53" w:rsidP="00E97F53">
      <w:pPr>
        <w:spacing w:after="0" w:line="240" w:lineRule="auto"/>
      </w:pPr>
      <w:r>
        <w:t xml:space="preserve">Název projektu: </w:t>
      </w:r>
    </w:p>
    <w:p w:rsidR="00E97F53" w:rsidRDefault="00E97F53" w:rsidP="00E97F53">
      <w:pPr>
        <w:spacing w:after="0" w:line="240" w:lineRule="auto"/>
      </w:pPr>
      <w:r>
        <w:t xml:space="preserve">Žadatel:  </w:t>
      </w:r>
    </w:p>
    <w:p w:rsidR="00E97F53" w:rsidRDefault="00E97F53" w:rsidP="00E97F53">
      <w:pPr>
        <w:spacing w:after="0" w:line="240" w:lineRule="auto"/>
      </w:pPr>
      <w:r>
        <w:t xml:space="preserve">Datum: </w:t>
      </w:r>
    </w:p>
    <w:p w:rsidR="00E97F53" w:rsidRDefault="00E97F53" w:rsidP="00700D01">
      <w:pPr>
        <w:spacing w:after="0" w:line="240" w:lineRule="auto"/>
        <w:rPr>
          <w:u w:val="single"/>
        </w:rPr>
      </w:pPr>
    </w:p>
    <w:p w:rsidR="000B6B98" w:rsidRPr="000B6B98" w:rsidRDefault="000B6B98" w:rsidP="00700D01">
      <w:pPr>
        <w:spacing w:after="0" w:line="240" w:lineRule="auto"/>
        <w:rPr>
          <w:u w:val="single"/>
        </w:rPr>
      </w:pPr>
      <w:r w:rsidRPr="000B6B98">
        <w:rPr>
          <w:u w:val="single"/>
        </w:rPr>
        <w:t xml:space="preserve">Seznam POI </w:t>
      </w:r>
      <w:r>
        <w:rPr>
          <w:u w:val="single"/>
        </w:rPr>
        <w:t>(</w:t>
      </w:r>
      <w:r w:rsidRPr="000B6B98">
        <w:rPr>
          <w:u w:val="single"/>
        </w:rPr>
        <w:t>turistických bodů zájmu)</w:t>
      </w:r>
      <w:r w:rsidR="00E97F53">
        <w:rPr>
          <w:u w:val="single"/>
        </w:rPr>
        <w:t xml:space="preserve"> / resp. Infrastrukturních zájmových bodů (IZB)</w:t>
      </w:r>
      <w:r>
        <w:rPr>
          <w:u w:val="single"/>
        </w:rPr>
        <w:t>:</w:t>
      </w:r>
    </w:p>
    <w:p w:rsidR="000B6B98" w:rsidRPr="007722DC" w:rsidRDefault="00F36A03" w:rsidP="00700D01">
      <w:pPr>
        <w:pStyle w:val="Odstavecseseznamem"/>
        <w:numPr>
          <w:ilvl w:val="0"/>
          <w:numId w:val="1"/>
        </w:numPr>
        <w:spacing w:after="0" w:line="240" w:lineRule="auto"/>
      </w:pPr>
      <w:r w:rsidRPr="007722DC">
        <w:t>Vodní dílo Kružberk</w:t>
      </w:r>
    </w:p>
    <w:p w:rsidR="00F36A03" w:rsidRPr="007722DC" w:rsidRDefault="007722DC" w:rsidP="00700D01">
      <w:pPr>
        <w:pStyle w:val="Odstavecseseznamem"/>
        <w:numPr>
          <w:ilvl w:val="0"/>
          <w:numId w:val="1"/>
        </w:numPr>
        <w:spacing w:after="0" w:line="240" w:lineRule="auto"/>
      </w:pPr>
      <w:r w:rsidRPr="007722DC">
        <w:t>Cvičné skály Kružber</w:t>
      </w:r>
      <w:r>
        <w:t>k</w:t>
      </w:r>
    </w:p>
    <w:p w:rsidR="007722DC" w:rsidRPr="007722DC" w:rsidRDefault="007722DC" w:rsidP="00700D01">
      <w:pPr>
        <w:pStyle w:val="Odstavecseseznamem"/>
        <w:numPr>
          <w:ilvl w:val="0"/>
          <w:numId w:val="1"/>
        </w:numPr>
        <w:spacing w:after="0" w:line="240" w:lineRule="auto"/>
      </w:pPr>
      <w:r w:rsidRPr="007722DC">
        <w:t>Kostel sv. Petra a Pavla Kružberk</w:t>
      </w:r>
    </w:p>
    <w:p w:rsidR="007722DC" w:rsidRPr="007722DC" w:rsidRDefault="007722DC" w:rsidP="00700D01">
      <w:pPr>
        <w:pStyle w:val="Odstavecseseznamem"/>
        <w:numPr>
          <w:ilvl w:val="0"/>
          <w:numId w:val="1"/>
        </w:numPr>
        <w:spacing w:after="0" w:line="240" w:lineRule="auto"/>
      </w:pPr>
      <w:r w:rsidRPr="007722DC">
        <w:t>Davidův mlýn</w:t>
      </w:r>
    </w:p>
    <w:p w:rsidR="007722DC" w:rsidRDefault="007722DC" w:rsidP="00700D01">
      <w:pPr>
        <w:pStyle w:val="Odstavecseseznamem"/>
        <w:numPr>
          <w:ilvl w:val="0"/>
          <w:numId w:val="1"/>
        </w:numPr>
        <w:spacing w:after="0" w:line="240" w:lineRule="auto"/>
      </w:pPr>
      <w:r w:rsidRPr="007722DC">
        <w:t>Zřícenina hradu Kružberk</w:t>
      </w:r>
    </w:p>
    <w:p w:rsidR="007722DC" w:rsidRDefault="007722DC" w:rsidP="00700D01">
      <w:pPr>
        <w:pStyle w:val="Odstavecseseznamem"/>
        <w:numPr>
          <w:ilvl w:val="0"/>
          <w:numId w:val="1"/>
        </w:numPr>
        <w:spacing w:after="0" w:line="240" w:lineRule="auto"/>
      </w:pPr>
      <w:r>
        <w:t>Staré Těchanovice kostel</w:t>
      </w:r>
    </w:p>
    <w:p w:rsidR="00700D01" w:rsidRDefault="00700D01" w:rsidP="00700D01">
      <w:pPr>
        <w:pStyle w:val="Odstavecseseznamem"/>
        <w:numPr>
          <w:ilvl w:val="0"/>
          <w:numId w:val="1"/>
        </w:numPr>
        <w:spacing w:after="0" w:line="240" w:lineRule="auto"/>
      </w:pPr>
      <w:r>
        <w:t>Čermákova stezka</w:t>
      </w:r>
    </w:p>
    <w:p w:rsidR="00700D01" w:rsidRDefault="00700D01" w:rsidP="00700D01">
      <w:pPr>
        <w:pStyle w:val="Odstavecseseznamem"/>
        <w:numPr>
          <w:ilvl w:val="0"/>
          <w:numId w:val="1"/>
        </w:numPr>
        <w:spacing w:after="0" w:line="240" w:lineRule="auto"/>
      </w:pPr>
      <w:r>
        <w:t>Břidlicová stezka</w:t>
      </w:r>
    </w:p>
    <w:p w:rsidR="00E97F53" w:rsidRPr="007722DC" w:rsidRDefault="00E97F53" w:rsidP="00700D01">
      <w:pPr>
        <w:pStyle w:val="Odstavecseseznamem"/>
        <w:numPr>
          <w:ilvl w:val="0"/>
          <w:numId w:val="1"/>
        </w:numPr>
        <w:spacing w:after="0" w:line="240" w:lineRule="auto"/>
      </w:pPr>
      <w:r>
        <w:t>….</w:t>
      </w:r>
    </w:p>
    <w:p w:rsidR="00700D01" w:rsidRDefault="00700D01" w:rsidP="00700D01">
      <w:pPr>
        <w:spacing w:after="0" w:line="240" w:lineRule="auto"/>
        <w:rPr>
          <w:i/>
        </w:rPr>
      </w:pPr>
    </w:p>
    <w:p w:rsidR="000B6B98" w:rsidRDefault="000B6B98" w:rsidP="00700D01">
      <w:pPr>
        <w:spacing w:after="0" w:line="240" w:lineRule="auto"/>
        <w:rPr>
          <w:i/>
        </w:rPr>
      </w:pPr>
      <w:r>
        <w:rPr>
          <w:i/>
        </w:rPr>
        <w:lastRenderedPageBreak/>
        <w:t>Nápověda:</w:t>
      </w:r>
    </w:p>
    <w:p w:rsidR="00700D01" w:rsidRDefault="00700D01" w:rsidP="00700D01">
      <w:pPr>
        <w:spacing w:after="0" w:line="240" w:lineRule="auto"/>
        <w:rPr>
          <w:i/>
        </w:rPr>
      </w:pPr>
    </w:p>
    <w:p w:rsidR="00F36A03" w:rsidRDefault="00F36A03" w:rsidP="00700D01">
      <w:pPr>
        <w:spacing w:after="0" w:line="240" w:lineRule="auto"/>
      </w:pPr>
      <w:r w:rsidRPr="00F36A03">
        <w:rPr>
          <w:i/>
        </w:rPr>
        <w:t xml:space="preserve">Jako pomůcku je možno použít </w:t>
      </w:r>
      <w:r w:rsidR="008A3EE3">
        <w:rPr>
          <w:i/>
        </w:rPr>
        <w:t xml:space="preserve">jakýkoli mapový podklad s vyznačením místa realizace projektu, IZB nebo POI s vyznačením měřítka. Např. </w:t>
      </w:r>
      <w:r w:rsidRPr="00F36A03">
        <w:rPr>
          <w:i/>
        </w:rPr>
        <w:t>interaktivní map</w:t>
      </w:r>
      <w:r w:rsidR="008A3EE3">
        <w:rPr>
          <w:i/>
        </w:rPr>
        <w:t>u</w:t>
      </w:r>
      <w:r w:rsidRPr="00F36A03">
        <w:rPr>
          <w:i/>
        </w:rPr>
        <w:t xml:space="preserve"> MAS Opavsko dostupnou na webových stránkách MAS Opavsko zde:</w:t>
      </w:r>
      <w:r>
        <w:t xml:space="preserve"> </w:t>
      </w:r>
      <w:hyperlink r:id="rId5" w:anchor="m=cesko&amp;z=3&amp;x=708000&amp;y=5536000" w:history="1">
        <w:r w:rsidRPr="004E0866">
          <w:rPr>
            <w:rStyle w:val="Hypertextovodkaz"/>
          </w:rPr>
          <w:t>http://www.masopavsko.cz/modules/mapy/poi.php?lang=cs&amp;web=masopavsko_&amp;active=63#m=cesko&amp;z=3&amp;x=708000&amp;y=5536000</w:t>
        </w:r>
      </w:hyperlink>
    </w:p>
    <w:p w:rsidR="00F36A03" w:rsidRPr="00700D01" w:rsidRDefault="00700D01" w:rsidP="00700D01">
      <w:pPr>
        <w:spacing w:after="0" w:line="240" w:lineRule="auto"/>
        <w:rPr>
          <w:i/>
        </w:rPr>
      </w:pPr>
      <w:proofErr w:type="spellStart"/>
      <w:r w:rsidRPr="00700D01">
        <w:rPr>
          <w:i/>
        </w:rPr>
        <w:t>Pozn</w:t>
      </w:r>
      <w:proofErr w:type="spellEnd"/>
      <w:r w:rsidRPr="00700D01">
        <w:rPr>
          <w:i/>
        </w:rPr>
        <w:t xml:space="preserve">: výčet POI </w:t>
      </w:r>
      <w:r w:rsidR="008A3EE3">
        <w:rPr>
          <w:i/>
        </w:rPr>
        <w:t xml:space="preserve">resp. IZB </w:t>
      </w:r>
      <w:r w:rsidRPr="00700D01">
        <w:rPr>
          <w:i/>
        </w:rPr>
        <w:t>zde však nemusí být úplný.</w:t>
      </w:r>
    </w:p>
    <w:p w:rsidR="007722DC" w:rsidRDefault="007722DC" w:rsidP="00700D01">
      <w:pPr>
        <w:spacing w:after="0" w:line="240" w:lineRule="auto"/>
      </w:pPr>
    </w:p>
    <w:p w:rsidR="007722DC" w:rsidRDefault="007722DC" w:rsidP="00700D01">
      <w:pPr>
        <w:spacing w:after="0"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2443638</wp:posOffset>
                </wp:positionH>
                <wp:positionV relativeFrom="paragraph">
                  <wp:posOffset>2108079</wp:posOffset>
                </wp:positionV>
                <wp:extent cx="45719" cy="45719"/>
                <wp:effectExtent l="38100" t="38100" r="50165" b="50165"/>
                <wp:wrapNone/>
                <wp:docPr id="3" name="Čtyřcípá hvěz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DC67C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Čtyřcípá hvězda 3" o:spid="_x0000_s1026" type="#_x0000_t187" style="position:absolute;margin-left:192.4pt;margin-top:166pt;width:3.6pt;height:3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" fillcolor="#c00000" strokecolor="red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8FC5718" wp14:editId="274DC086">
            <wp:extent cx="5532125" cy="331915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9195" cy="332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98" w:rsidRDefault="000B6B98" w:rsidP="00700D01">
      <w:pPr>
        <w:spacing w:after="0" w:line="240" w:lineRule="auto"/>
      </w:pPr>
    </w:p>
    <w:p w:rsidR="00700D01" w:rsidRDefault="00700D01" w:rsidP="00700D01">
      <w:pPr>
        <w:spacing w:after="0" w:line="240" w:lineRule="auto"/>
      </w:pPr>
      <w:r>
        <w:t>Zákres POI na mapovém podkladu z www.masopavsko.cz</w:t>
      </w:r>
    </w:p>
    <w:p w:rsidR="00700D01" w:rsidRDefault="00700D01" w:rsidP="00700D01">
      <w:pPr>
        <w:spacing w:after="0"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76F1F5" wp14:editId="212D1DD8">
                <wp:simplePos x="0" y="0"/>
                <wp:positionH relativeFrom="column">
                  <wp:posOffset>2810178</wp:posOffset>
                </wp:positionH>
                <wp:positionV relativeFrom="paragraph">
                  <wp:posOffset>1701398</wp:posOffset>
                </wp:positionV>
                <wp:extent cx="45719" cy="45719"/>
                <wp:effectExtent l="38100" t="38100" r="50165" b="50165"/>
                <wp:wrapNone/>
                <wp:docPr id="7" name="Čtyřcípá hvěz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E371" id="Čtyřcípá hvězda 7" o:spid="_x0000_s1026" type="#_x0000_t187" style="position:absolute;margin-left:221.25pt;margin-top:133.95pt;width:3.6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" fillcolor="#c00000" strokecolor="red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2D08978" wp14:editId="0AFD0480">
            <wp:extent cx="5522228" cy="3313215"/>
            <wp:effectExtent l="0" t="0" r="254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1059" cy="331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01" w:rsidRDefault="00700D01" w:rsidP="00700D01">
      <w:pPr>
        <w:spacing w:after="0" w:line="240" w:lineRule="auto"/>
      </w:pPr>
    </w:p>
    <w:p w:rsidR="00700D01" w:rsidRDefault="00700D01" w:rsidP="00700D01">
      <w:pPr>
        <w:spacing w:after="0" w:line="240" w:lineRule="auto"/>
      </w:pPr>
      <w:r>
        <w:t>Zákres POI (naučné stezky) na mapovém podkladu www.mapy.cz</w:t>
      </w:r>
    </w:p>
    <w:sectPr w:rsidR="00700D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BE5065"/>
    <w:multiLevelType w:val="hybridMultilevel"/>
    <w:tmpl w:val="D304C73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5F5AFD"/>
    <w:multiLevelType w:val="hybridMultilevel"/>
    <w:tmpl w:val="C8584CD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B98"/>
    <w:rsid w:val="000B6B98"/>
    <w:rsid w:val="002F05D8"/>
    <w:rsid w:val="002F41CE"/>
    <w:rsid w:val="00532CC3"/>
    <w:rsid w:val="00700D01"/>
    <w:rsid w:val="007722DC"/>
    <w:rsid w:val="008A3EE3"/>
    <w:rsid w:val="00A757F3"/>
    <w:rsid w:val="00D95EF6"/>
    <w:rsid w:val="00E46CA9"/>
    <w:rsid w:val="00E97F53"/>
    <w:rsid w:val="00F3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89664"/>
  <w15:chartTrackingRefBased/>
  <w15:docId w15:val="{FF8E043C-4BF4-4E27-B880-D9FDDE4BC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B6B9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36A03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3E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asopavsko.cz/modules/mapy/poi.php?lang=cs&amp;web=masopavsko_&amp;active=63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417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Chroust</dc:creator>
  <cp:keywords/>
  <dc:description/>
  <cp:lastModifiedBy>Windows User</cp:lastModifiedBy>
  <cp:revision>4</cp:revision>
  <dcterms:created xsi:type="dcterms:W3CDTF">2020-03-10T13:35:00Z</dcterms:created>
  <dcterms:modified xsi:type="dcterms:W3CDTF">2022-01-27T10:56:00Z</dcterms:modified>
</cp:coreProperties>
</file>